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884" w:rsidRPr="00DF2B2E" w:rsidRDefault="00F32884" w:rsidP="00DF2B2E">
      <w:pPr>
        <w:pStyle w:val="22222"/>
        <w:spacing w:line="235" w:lineRule="auto"/>
        <w:jc w:val="right"/>
        <w:rPr>
          <w:rFonts w:ascii="Times New Roman" w:hAnsi="Times New Roman"/>
          <w:sz w:val="24"/>
          <w:szCs w:val="24"/>
          <w:lang w:val="uk-UA"/>
        </w:rPr>
      </w:pPr>
      <w:r w:rsidRPr="00DF2B2E">
        <w:rPr>
          <w:rFonts w:ascii="Times New Roman" w:hAnsi="Times New Roman"/>
          <w:sz w:val="24"/>
          <w:szCs w:val="24"/>
          <w:lang w:val="uk-UA"/>
        </w:rPr>
        <w:t xml:space="preserve">УДК 007:37.01:304.659 </w:t>
      </w:r>
    </w:p>
    <w:p w:rsidR="00F32884" w:rsidRPr="00DF2B2E" w:rsidRDefault="00F32884" w:rsidP="00DF2B2E">
      <w:pPr>
        <w:pStyle w:val="2222221"/>
        <w:spacing w:line="235" w:lineRule="auto"/>
        <w:jc w:val="right"/>
        <w:rPr>
          <w:rFonts w:ascii="Times New Roman" w:hAnsi="Times New Roman"/>
          <w:sz w:val="24"/>
          <w:szCs w:val="24"/>
          <w:lang w:val="uk-UA"/>
        </w:rPr>
      </w:pPr>
      <w:r w:rsidRPr="00DF2B2E">
        <w:rPr>
          <w:rFonts w:ascii="Times New Roman" w:hAnsi="Times New Roman"/>
          <w:sz w:val="24"/>
          <w:szCs w:val="24"/>
          <w:lang w:val="uk-UA"/>
        </w:rPr>
        <w:t>DOIhttps://doi.org/10.32840/cpu2219-8741/2020.3(43).1</w:t>
      </w:r>
    </w:p>
    <w:p w:rsidR="00F32884" w:rsidRPr="00DF2B2E" w:rsidRDefault="00F32884" w:rsidP="00DF2B2E">
      <w:pPr>
        <w:pStyle w:val="33333"/>
        <w:spacing w:line="235" w:lineRule="auto"/>
        <w:rPr>
          <w:rFonts w:ascii="Times New Roman" w:hAnsi="Times New Roman"/>
          <w:sz w:val="24"/>
          <w:szCs w:val="24"/>
          <w:lang w:val="uk-UA"/>
        </w:rPr>
      </w:pPr>
      <w:bookmarkStart w:id="0" w:name="_Toc56845984"/>
      <w:bookmarkStart w:id="1" w:name="_Toc59220518"/>
      <w:r w:rsidRPr="00DF2B2E">
        <w:rPr>
          <w:rFonts w:ascii="Times New Roman" w:hAnsi="Times New Roman"/>
          <w:sz w:val="24"/>
          <w:szCs w:val="24"/>
          <w:lang w:val="uk-UA"/>
        </w:rPr>
        <w:t>О. В. Лесюк</w:t>
      </w:r>
      <w:bookmarkEnd w:id="0"/>
      <w:bookmarkEnd w:id="1"/>
    </w:p>
    <w:p w:rsidR="00F32884" w:rsidRPr="00DF2B2E" w:rsidRDefault="00F32884" w:rsidP="00DF2B2E">
      <w:pPr>
        <w:pStyle w:val="333331"/>
        <w:spacing w:line="235" w:lineRule="auto"/>
        <w:rPr>
          <w:rFonts w:ascii="Times New Roman" w:hAnsi="Times New Roman"/>
          <w:sz w:val="24"/>
          <w:szCs w:val="24"/>
          <w:lang w:val="uk-UA"/>
        </w:rPr>
      </w:pPr>
      <w:r w:rsidRPr="00DF2B2E">
        <w:rPr>
          <w:rFonts w:ascii="Times New Roman" w:hAnsi="Times New Roman"/>
          <w:sz w:val="24"/>
          <w:szCs w:val="24"/>
          <w:lang w:val="uk-UA"/>
        </w:rPr>
        <w:t>кандидат наук з соціальних комунікацій</w:t>
      </w:r>
      <w:r w:rsidRPr="00DF2B2E">
        <w:rPr>
          <w:rFonts w:ascii="Times New Roman" w:hAnsi="Times New Roman"/>
          <w:sz w:val="24"/>
          <w:szCs w:val="24"/>
          <w:lang w:val="uk-UA"/>
        </w:rPr>
        <w:br/>
        <w:t>cтарший викладач кафедри психології та журналістики</w:t>
      </w:r>
    </w:p>
    <w:p w:rsidR="00F32884" w:rsidRPr="00DF2B2E" w:rsidRDefault="00F32884" w:rsidP="00DF2B2E">
      <w:pPr>
        <w:pStyle w:val="333331"/>
        <w:spacing w:line="235" w:lineRule="auto"/>
        <w:rPr>
          <w:rFonts w:ascii="Times New Roman" w:hAnsi="Times New Roman"/>
          <w:sz w:val="24"/>
          <w:szCs w:val="24"/>
          <w:lang w:val="uk-UA"/>
        </w:rPr>
      </w:pPr>
      <w:r w:rsidRPr="00DF2B2E">
        <w:rPr>
          <w:rFonts w:ascii="Times New Roman" w:hAnsi="Times New Roman"/>
          <w:sz w:val="24"/>
          <w:szCs w:val="24"/>
          <w:lang w:val="uk-UA"/>
        </w:rPr>
        <w:t>e-mail: olgalesiukk@gmail.com, ORCID: 0000-0003-1706-5401</w:t>
      </w:r>
    </w:p>
    <w:p w:rsidR="00F32884" w:rsidRPr="00DF2B2E" w:rsidRDefault="00F32884" w:rsidP="00DF2B2E">
      <w:pPr>
        <w:pStyle w:val="333331"/>
        <w:spacing w:line="235" w:lineRule="auto"/>
        <w:rPr>
          <w:rFonts w:ascii="Times New Roman" w:hAnsi="Times New Roman"/>
          <w:sz w:val="24"/>
          <w:szCs w:val="24"/>
          <w:lang w:val="uk-UA"/>
        </w:rPr>
      </w:pPr>
      <w:r w:rsidRPr="00DF2B2E">
        <w:rPr>
          <w:rFonts w:ascii="Times New Roman" w:hAnsi="Times New Roman"/>
          <w:sz w:val="24"/>
          <w:szCs w:val="24"/>
          <w:lang w:val="uk-UA"/>
        </w:rPr>
        <w:t>Університет митної справи та фінансів</w:t>
      </w:r>
    </w:p>
    <w:p w:rsidR="00F32884" w:rsidRPr="00DF2B2E" w:rsidRDefault="00F32884" w:rsidP="00DF2B2E">
      <w:pPr>
        <w:pStyle w:val="333331"/>
        <w:spacing w:line="235" w:lineRule="auto"/>
        <w:rPr>
          <w:rFonts w:ascii="Times New Roman" w:hAnsi="Times New Roman"/>
          <w:sz w:val="24"/>
          <w:szCs w:val="24"/>
          <w:lang w:val="uk-UA"/>
        </w:rPr>
      </w:pPr>
      <w:r w:rsidRPr="00DF2B2E">
        <w:rPr>
          <w:rFonts w:ascii="Times New Roman" w:hAnsi="Times New Roman"/>
          <w:sz w:val="24"/>
          <w:szCs w:val="24"/>
          <w:lang w:val="uk-UA"/>
        </w:rPr>
        <w:t xml:space="preserve"> вул. Володимира Вернадського, 2/4, м. Дніпро, 49000, Україна</w:t>
      </w:r>
    </w:p>
    <w:p w:rsidR="00F32884" w:rsidRPr="00DF2B2E" w:rsidRDefault="00F32884" w:rsidP="00DF2B2E">
      <w:pPr>
        <w:pStyle w:val="33333"/>
        <w:spacing w:line="235" w:lineRule="auto"/>
        <w:rPr>
          <w:rFonts w:ascii="Times New Roman" w:hAnsi="Times New Roman"/>
          <w:sz w:val="24"/>
          <w:szCs w:val="24"/>
          <w:lang w:val="uk-UA"/>
        </w:rPr>
      </w:pPr>
      <w:bookmarkStart w:id="2" w:name="_Toc56845985"/>
      <w:bookmarkStart w:id="3" w:name="_Toc59220519"/>
      <w:r w:rsidRPr="00DF2B2E">
        <w:rPr>
          <w:rFonts w:ascii="Times New Roman" w:hAnsi="Times New Roman"/>
          <w:sz w:val="24"/>
          <w:szCs w:val="24"/>
          <w:lang w:val="uk-UA"/>
        </w:rPr>
        <w:t>Н. О. Кодацька</w:t>
      </w:r>
      <w:bookmarkEnd w:id="2"/>
      <w:bookmarkEnd w:id="3"/>
    </w:p>
    <w:p w:rsidR="00F32884" w:rsidRPr="00DF2B2E" w:rsidRDefault="00F32884" w:rsidP="00DF2B2E">
      <w:pPr>
        <w:pStyle w:val="333331"/>
        <w:spacing w:line="235" w:lineRule="auto"/>
        <w:rPr>
          <w:rFonts w:ascii="Times New Roman" w:hAnsi="Times New Roman"/>
          <w:sz w:val="24"/>
          <w:szCs w:val="24"/>
          <w:lang w:val="uk-UA"/>
        </w:rPr>
      </w:pPr>
      <w:r w:rsidRPr="00DF2B2E">
        <w:rPr>
          <w:rFonts w:ascii="Times New Roman" w:hAnsi="Times New Roman"/>
          <w:sz w:val="24"/>
          <w:szCs w:val="24"/>
          <w:lang w:val="uk-UA"/>
        </w:rPr>
        <w:t>кандидат соціологічних наук</w:t>
      </w:r>
    </w:p>
    <w:p w:rsidR="00F32884" w:rsidRPr="00DF2B2E" w:rsidRDefault="00F32884" w:rsidP="00DF2B2E">
      <w:pPr>
        <w:pStyle w:val="333331"/>
        <w:spacing w:line="235" w:lineRule="auto"/>
        <w:rPr>
          <w:rFonts w:ascii="Times New Roman" w:hAnsi="Times New Roman"/>
          <w:sz w:val="24"/>
          <w:szCs w:val="24"/>
          <w:lang w:val="uk-UA"/>
        </w:rPr>
      </w:pPr>
      <w:r w:rsidRPr="00DF2B2E">
        <w:rPr>
          <w:rFonts w:ascii="Times New Roman" w:hAnsi="Times New Roman"/>
          <w:sz w:val="24"/>
          <w:szCs w:val="24"/>
          <w:lang w:val="uk-UA"/>
        </w:rPr>
        <w:t xml:space="preserve">доцент кафедри психології та журналістики </w:t>
      </w:r>
    </w:p>
    <w:p w:rsidR="00F32884" w:rsidRPr="00DF2B2E" w:rsidRDefault="00F32884" w:rsidP="00DF2B2E">
      <w:pPr>
        <w:pStyle w:val="333331"/>
        <w:spacing w:line="235" w:lineRule="auto"/>
        <w:rPr>
          <w:rFonts w:ascii="Times New Roman" w:eastAsia="Calibri" w:hAnsi="Times New Roman"/>
          <w:sz w:val="24"/>
          <w:szCs w:val="24"/>
          <w:lang w:val="uk-UA"/>
        </w:rPr>
      </w:pPr>
      <w:r w:rsidRPr="00DF2B2E">
        <w:rPr>
          <w:rFonts w:ascii="Times New Roman" w:eastAsia="Calibri" w:hAnsi="Times New Roman"/>
          <w:sz w:val="24"/>
          <w:szCs w:val="24"/>
          <w:lang w:val="uk-UA"/>
        </w:rPr>
        <w:t>e-mail: dom1237@gmail.com, ORCID: 0000-0003-0516-5333</w:t>
      </w:r>
    </w:p>
    <w:p w:rsidR="00F32884" w:rsidRPr="00DF2B2E" w:rsidRDefault="00F32884" w:rsidP="00DF2B2E">
      <w:pPr>
        <w:pStyle w:val="333331"/>
        <w:spacing w:line="235" w:lineRule="auto"/>
        <w:rPr>
          <w:rFonts w:ascii="Times New Roman" w:hAnsi="Times New Roman"/>
          <w:sz w:val="24"/>
          <w:szCs w:val="24"/>
          <w:lang w:val="uk-UA"/>
        </w:rPr>
      </w:pPr>
      <w:r w:rsidRPr="00DF2B2E">
        <w:rPr>
          <w:rFonts w:ascii="Times New Roman" w:hAnsi="Times New Roman"/>
          <w:sz w:val="24"/>
          <w:szCs w:val="24"/>
          <w:lang w:val="uk-UA"/>
        </w:rPr>
        <w:t>Університету митної справи та фінансів</w:t>
      </w:r>
    </w:p>
    <w:p w:rsidR="00F32884" w:rsidRPr="00DF2B2E" w:rsidRDefault="00F32884" w:rsidP="00DF2B2E">
      <w:pPr>
        <w:pStyle w:val="333331"/>
        <w:spacing w:line="235" w:lineRule="auto"/>
        <w:rPr>
          <w:rFonts w:ascii="Times New Roman" w:hAnsi="Times New Roman"/>
          <w:sz w:val="24"/>
          <w:szCs w:val="24"/>
          <w:lang w:val="uk-UA"/>
        </w:rPr>
      </w:pPr>
      <w:bookmarkStart w:id="4" w:name="_Toc56845986"/>
      <w:bookmarkStart w:id="5" w:name="_Toc59220520"/>
      <w:r w:rsidRPr="00DF2B2E">
        <w:rPr>
          <w:rFonts w:ascii="Times New Roman" w:hAnsi="Times New Roman"/>
          <w:sz w:val="24"/>
          <w:szCs w:val="24"/>
          <w:lang w:val="uk-UA"/>
        </w:rPr>
        <w:t xml:space="preserve"> вул. Володимира Вернадського, 2/4, м. Дніпро, 49000, Україна</w:t>
      </w:r>
    </w:p>
    <w:p w:rsidR="00F32884" w:rsidRPr="00DF2B2E" w:rsidRDefault="00F32884" w:rsidP="00DF2B2E">
      <w:pPr>
        <w:pStyle w:val="33333"/>
        <w:spacing w:line="235" w:lineRule="auto"/>
        <w:rPr>
          <w:rFonts w:ascii="Times New Roman" w:hAnsi="Times New Roman"/>
          <w:sz w:val="24"/>
          <w:szCs w:val="24"/>
          <w:lang w:val="uk-UA"/>
        </w:rPr>
      </w:pPr>
      <w:r w:rsidRPr="00DF2B2E">
        <w:rPr>
          <w:rFonts w:ascii="Times New Roman" w:hAnsi="Times New Roman"/>
          <w:sz w:val="24"/>
          <w:szCs w:val="24"/>
          <w:lang w:val="uk-UA"/>
        </w:rPr>
        <w:t>О. М. Ятчук</w:t>
      </w:r>
      <w:bookmarkEnd w:id="4"/>
      <w:bookmarkEnd w:id="5"/>
    </w:p>
    <w:p w:rsidR="00F32884" w:rsidRPr="00DF2B2E" w:rsidRDefault="00F32884" w:rsidP="00DF2B2E">
      <w:pPr>
        <w:pStyle w:val="333331"/>
        <w:spacing w:line="235" w:lineRule="auto"/>
        <w:rPr>
          <w:rFonts w:ascii="Times New Roman" w:hAnsi="Times New Roman"/>
          <w:sz w:val="24"/>
          <w:szCs w:val="24"/>
          <w:lang w:val="uk-UA"/>
        </w:rPr>
      </w:pPr>
      <w:r w:rsidRPr="00DF2B2E">
        <w:rPr>
          <w:rFonts w:ascii="Times New Roman" w:hAnsi="Times New Roman"/>
          <w:sz w:val="24"/>
          <w:szCs w:val="24"/>
          <w:lang w:val="uk-UA"/>
        </w:rPr>
        <w:t>кандидат наук із соціальних комунікацій</w:t>
      </w:r>
    </w:p>
    <w:p w:rsidR="00F32884" w:rsidRPr="00DF2B2E" w:rsidRDefault="00F32884" w:rsidP="00DF2B2E">
      <w:pPr>
        <w:pStyle w:val="333331"/>
        <w:spacing w:line="235" w:lineRule="auto"/>
        <w:rPr>
          <w:rFonts w:ascii="Times New Roman" w:hAnsi="Times New Roman"/>
          <w:sz w:val="24"/>
          <w:szCs w:val="24"/>
          <w:lang w:val="uk-UA"/>
        </w:rPr>
      </w:pPr>
      <w:r w:rsidRPr="00DF2B2E">
        <w:rPr>
          <w:rFonts w:ascii="Times New Roman" w:hAnsi="Times New Roman"/>
          <w:sz w:val="24"/>
          <w:szCs w:val="24"/>
          <w:lang w:val="uk-UA"/>
        </w:rPr>
        <w:t xml:space="preserve">доцент кафедри психології та журналістики </w:t>
      </w:r>
    </w:p>
    <w:p w:rsidR="00F32884" w:rsidRPr="00DF2B2E" w:rsidRDefault="00F32884" w:rsidP="00DF2B2E">
      <w:pPr>
        <w:pStyle w:val="333331"/>
        <w:spacing w:line="235" w:lineRule="auto"/>
        <w:rPr>
          <w:rFonts w:ascii="Times New Roman" w:hAnsi="Times New Roman"/>
          <w:sz w:val="24"/>
          <w:szCs w:val="24"/>
          <w:lang w:val="uk-UA"/>
        </w:rPr>
      </w:pPr>
      <w:r w:rsidRPr="00DF2B2E">
        <w:rPr>
          <w:rFonts w:ascii="Times New Roman" w:hAnsi="Times New Roman"/>
          <w:sz w:val="24"/>
          <w:szCs w:val="24"/>
          <w:lang w:val="uk-UA"/>
        </w:rPr>
        <w:t xml:space="preserve">e-mail: yatchuk.olga@gmail.com, </w:t>
      </w:r>
      <w:r w:rsidRPr="00DF2B2E">
        <w:rPr>
          <w:rFonts w:ascii="Times New Roman" w:eastAsia="Calibri" w:hAnsi="Times New Roman"/>
          <w:sz w:val="24"/>
          <w:szCs w:val="24"/>
          <w:lang w:val="uk-UA"/>
        </w:rPr>
        <w:t xml:space="preserve">ORCID: </w:t>
      </w:r>
      <w:r w:rsidRPr="00DF2B2E">
        <w:rPr>
          <w:rFonts w:ascii="Times New Roman" w:hAnsi="Times New Roman"/>
          <w:sz w:val="24"/>
          <w:szCs w:val="24"/>
          <w:lang w:val="uk-UA"/>
        </w:rPr>
        <w:t>0000-0002-5642-9450</w:t>
      </w:r>
    </w:p>
    <w:p w:rsidR="00F32884" w:rsidRPr="00DF2B2E" w:rsidRDefault="00F32884" w:rsidP="00DF2B2E">
      <w:pPr>
        <w:pStyle w:val="333331"/>
        <w:spacing w:line="235" w:lineRule="auto"/>
        <w:rPr>
          <w:rFonts w:ascii="Times New Roman" w:hAnsi="Times New Roman"/>
          <w:sz w:val="24"/>
          <w:szCs w:val="24"/>
          <w:lang w:val="uk-UA"/>
        </w:rPr>
      </w:pPr>
      <w:r w:rsidRPr="00DF2B2E">
        <w:rPr>
          <w:rFonts w:ascii="Times New Roman" w:hAnsi="Times New Roman"/>
          <w:sz w:val="24"/>
          <w:szCs w:val="24"/>
          <w:lang w:val="uk-UA"/>
        </w:rPr>
        <w:t>Університету митної справи та фінансів</w:t>
      </w:r>
    </w:p>
    <w:p w:rsidR="00F32884" w:rsidRPr="00DF2B2E" w:rsidRDefault="00F32884" w:rsidP="00DF2B2E">
      <w:pPr>
        <w:pStyle w:val="333331"/>
        <w:spacing w:line="235" w:lineRule="auto"/>
        <w:rPr>
          <w:rFonts w:ascii="Times New Roman" w:hAnsi="Times New Roman"/>
          <w:sz w:val="24"/>
          <w:szCs w:val="24"/>
          <w:lang w:val="uk-UA"/>
        </w:rPr>
      </w:pPr>
      <w:r w:rsidRPr="00DF2B2E">
        <w:rPr>
          <w:rFonts w:ascii="Times New Roman" w:hAnsi="Times New Roman"/>
          <w:sz w:val="24"/>
          <w:szCs w:val="24"/>
          <w:lang w:val="uk-UA"/>
        </w:rPr>
        <w:t xml:space="preserve"> вул. Володимира Вернадського, 2/4, м. Дніпро, 49000, Україна</w:t>
      </w:r>
    </w:p>
    <w:p w:rsidR="00DA5446" w:rsidRPr="00DF2B2E" w:rsidRDefault="00F32884" w:rsidP="00DF2B2E">
      <w:pPr>
        <w:pStyle w:val="44444"/>
        <w:spacing w:line="235" w:lineRule="auto"/>
        <w:jc w:val="both"/>
        <w:rPr>
          <w:rFonts w:ascii="Times New Roman" w:hAnsi="Times New Roman"/>
          <w:sz w:val="24"/>
          <w:szCs w:val="24"/>
          <w:lang w:val="uk-UA"/>
        </w:rPr>
      </w:pPr>
      <w:bookmarkStart w:id="6" w:name="_Toc56845987"/>
      <w:bookmarkStart w:id="7" w:name="_Toc59220521"/>
      <w:r w:rsidRPr="00DF2B2E">
        <w:rPr>
          <w:rFonts w:ascii="Times New Roman" w:hAnsi="Times New Roman"/>
          <w:sz w:val="24"/>
          <w:szCs w:val="24"/>
          <w:lang w:val="uk-UA"/>
        </w:rPr>
        <w:t>ФОРМУВАННЯ ЦИФРОВИХ КОМПЕТЕНЦІЙ ФАХІВЦІВ ГАЛУЗІ</w:t>
      </w:r>
      <w:r w:rsidR="00F613AC">
        <w:rPr>
          <w:rFonts w:ascii="Times New Roman" w:hAnsi="Times New Roman"/>
          <w:sz w:val="24"/>
          <w:szCs w:val="24"/>
          <w:lang w:val="uk-UA"/>
        </w:rPr>
        <w:t xml:space="preserve"> </w:t>
      </w:r>
      <w:r w:rsidR="00B37CDD" w:rsidRPr="00DF2B2E">
        <w:rPr>
          <w:rFonts w:ascii="Times New Roman" w:hAnsi="Times New Roman"/>
          <w:sz w:val="24"/>
          <w:szCs w:val="24"/>
          <w:lang w:val="uk-UA"/>
        </w:rPr>
        <w:t xml:space="preserve">соціальних </w:t>
      </w:r>
      <w:r w:rsidR="00DA5446" w:rsidRPr="00DF2B2E">
        <w:rPr>
          <w:rFonts w:ascii="Times New Roman" w:hAnsi="Times New Roman"/>
          <w:sz w:val="24"/>
          <w:szCs w:val="24"/>
          <w:lang w:val="uk-UA"/>
        </w:rPr>
        <w:t>комунікацій</w:t>
      </w:r>
    </w:p>
    <w:p w:rsidR="00354511" w:rsidRPr="00DF2B2E" w:rsidRDefault="00354511" w:rsidP="00DF2B2E">
      <w:pPr>
        <w:pStyle w:val="a6"/>
        <w:shd w:val="clear" w:color="auto" w:fill="FFFFFF"/>
        <w:spacing w:line="189" w:lineRule="atLeast"/>
        <w:ind w:firstLine="284"/>
        <w:jc w:val="both"/>
        <w:rPr>
          <w:i/>
          <w:lang w:val="uk-UA"/>
        </w:rPr>
      </w:pPr>
      <w:r w:rsidRPr="00DF2B2E">
        <w:rPr>
          <w:b/>
          <w:bCs/>
          <w:i/>
          <w:iCs/>
          <w:lang w:val="uk-UA"/>
        </w:rPr>
        <w:t>Мета дослідження</w:t>
      </w:r>
      <w:r w:rsidRPr="00DF2B2E">
        <w:rPr>
          <w:i/>
          <w:iCs/>
          <w:lang w:val="uk-UA"/>
        </w:rPr>
        <w:t> –</w:t>
      </w:r>
      <w:r w:rsidR="00DF2B2E">
        <w:rPr>
          <w:i/>
          <w:iCs/>
          <w:lang w:val="uk-UA"/>
        </w:rPr>
        <w:t xml:space="preserve"> </w:t>
      </w:r>
      <w:r w:rsidR="001B4ECE" w:rsidRPr="00DF2B2E">
        <w:rPr>
          <w:color w:val="222222"/>
          <w:lang w:val="uk-UA"/>
        </w:rPr>
        <w:t xml:space="preserve">теоретичне обґрунтування  та аналіз </w:t>
      </w:r>
      <w:r w:rsidRPr="00DF2B2E">
        <w:rPr>
          <w:i/>
          <w:lang w:val="uk-UA"/>
        </w:rPr>
        <w:t>науково–методичних засад  розвитку неформальної дистанційної освіти  фахівців   галузі соціальних комунікаційі  та визнач</w:t>
      </w:r>
      <w:r w:rsidR="001B4ECE" w:rsidRPr="00DF2B2E">
        <w:rPr>
          <w:i/>
          <w:lang w:val="uk-UA"/>
        </w:rPr>
        <w:t xml:space="preserve">ення </w:t>
      </w:r>
      <w:r w:rsidRPr="00DF2B2E">
        <w:rPr>
          <w:i/>
          <w:iCs/>
          <w:lang w:val="uk-UA"/>
        </w:rPr>
        <w:t>вплив</w:t>
      </w:r>
      <w:r w:rsidR="001B4ECE" w:rsidRPr="00DF2B2E">
        <w:rPr>
          <w:i/>
          <w:iCs/>
          <w:lang w:val="uk-UA"/>
        </w:rPr>
        <w:t>у</w:t>
      </w:r>
      <w:r w:rsidRPr="00DF2B2E">
        <w:rPr>
          <w:i/>
          <w:iCs/>
          <w:lang w:val="uk-UA"/>
        </w:rPr>
        <w:t xml:space="preserve"> дистанційної освіти  на рівень ц</w:t>
      </w:r>
      <w:r w:rsidRPr="00DF2B2E">
        <w:rPr>
          <w:i/>
          <w:lang w:val="uk-UA"/>
        </w:rPr>
        <w:t xml:space="preserve">ифрових компетенціїй спеціалістів.     </w:t>
      </w:r>
    </w:p>
    <w:p w:rsidR="00812A95" w:rsidRPr="00DF2B2E" w:rsidRDefault="00354511" w:rsidP="00DF2B2E">
      <w:pPr>
        <w:pStyle w:val="a6"/>
        <w:shd w:val="clear" w:color="auto" w:fill="FFFFFF"/>
        <w:spacing w:line="189" w:lineRule="atLeast"/>
        <w:ind w:firstLine="284"/>
        <w:jc w:val="both"/>
        <w:rPr>
          <w:i/>
          <w:lang w:val="uk-UA"/>
        </w:rPr>
      </w:pPr>
      <w:r w:rsidRPr="00DF2B2E">
        <w:rPr>
          <w:b/>
          <w:i/>
          <w:lang w:val="uk-UA"/>
        </w:rPr>
        <w:t>Ме</w:t>
      </w:r>
      <w:r w:rsidRPr="00DF2B2E">
        <w:rPr>
          <w:b/>
          <w:i/>
          <w:iCs/>
          <w:lang w:val="uk-UA"/>
        </w:rPr>
        <w:t>тодологія дослідження.</w:t>
      </w:r>
      <w:r w:rsidRPr="00DF2B2E">
        <w:rPr>
          <w:i/>
          <w:lang w:val="uk-UA"/>
        </w:rPr>
        <w:t xml:space="preserve"> У дослідженні використано загальнонаукові методи дослідження, систематизації та групування матеріалу щодо нових форм, методів та онлайн сервісів дистанційного навчання, які проводять освітні центри та провідні  бібліотеки; метод контент-аналізу дозволив провести змістовний аналіз навчальних програм та практичних курсів з набуття цифрових компетенцій. Проведено дослідження генерування контенту в умовах конвергенції (технічної, контентної, професійно-функціональної, організаційної, конвергенції ринків), формування й вивчення мобільних технологій, інформаційної соціалізації та інформаційного самообслуговування, створення інфографіки, відслідковано сучасні медійні тренди, які можна застосувати  в освітньому процесі.</w:t>
      </w:r>
    </w:p>
    <w:p w:rsidR="00354511" w:rsidRPr="00DF2B2E" w:rsidRDefault="00354511" w:rsidP="00DF2B2E">
      <w:pPr>
        <w:pStyle w:val="a6"/>
        <w:shd w:val="clear" w:color="auto" w:fill="FFFFFF"/>
        <w:spacing w:line="189" w:lineRule="atLeast"/>
        <w:ind w:firstLine="284"/>
        <w:jc w:val="both"/>
        <w:rPr>
          <w:i/>
          <w:lang w:val="uk-UA"/>
        </w:rPr>
      </w:pPr>
      <w:r w:rsidRPr="00DF2B2E">
        <w:rPr>
          <w:b/>
          <w:bCs/>
          <w:i/>
          <w:lang w:val="uk-UA"/>
        </w:rPr>
        <w:t>Результати</w:t>
      </w:r>
      <w:r w:rsidRPr="00DF2B2E">
        <w:rPr>
          <w:i/>
          <w:lang w:val="uk-UA"/>
        </w:rPr>
        <w:t>.</w:t>
      </w:r>
      <w:r w:rsidRPr="00DF2B2E">
        <w:rPr>
          <w:lang w:val="uk-UA"/>
        </w:rPr>
        <w:t> </w:t>
      </w:r>
      <w:r w:rsidRPr="00DF2B2E">
        <w:rPr>
          <w:i/>
          <w:lang w:val="uk-UA"/>
        </w:rPr>
        <w:t xml:space="preserve">Формування цифрових компетенцій нерозривно пов’язане із цифровізацією освітнього процесу. Цифрові технології сприяють інтенсифікації освітнього процесу, а сам процес навчання стає мобільним, диференційованим та персоналізованим. У ході дослідження було визначено вплив пандемїї COVID-19 на прискорення переходу соціально-комунікаційних інституцій у цифрове середовище. Результатом роботи є аналіз сучасних положень, сутності та передумови формування цифрових компетенцій у контексті розвитку глобального тренду цифрової трансформації суспільства. Розглянуто основні cуб’єкти та об’єкти соціально-комунікаційної інфраструктури, що забезпечили швидке реагування на виклики цифрового </w:t>
      </w:r>
      <w:r w:rsidRPr="00DF2B2E">
        <w:rPr>
          <w:i/>
          <w:lang w:val="uk-UA"/>
        </w:rPr>
        <w:lastRenderedPageBreak/>
        <w:t>світу шляхом розвитку онлайнових сервісів для користувачів і дистанційного професійного розвитку.</w:t>
      </w:r>
    </w:p>
    <w:p w:rsidR="00812A95" w:rsidRPr="00DF2B2E" w:rsidRDefault="00354511" w:rsidP="00DF2B2E">
      <w:pPr>
        <w:tabs>
          <w:tab w:val="left" w:pos="284"/>
          <w:tab w:val="left" w:pos="357"/>
        </w:tabs>
        <w:spacing w:line="232" w:lineRule="auto"/>
        <w:ind w:firstLine="284"/>
        <w:jc w:val="both"/>
        <w:rPr>
          <w:rFonts w:ascii="Times New Roman" w:hAnsi="Times New Roman"/>
          <w:i/>
          <w:color w:val="242424"/>
          <w:sz w:val="24"/>
          <w:szCs w:val="24"/>
          <w:lang w:val="uk-UA"/>
        </w:rPr>
      </w:pPr>
      <w:r w:rsidRPr="00DF2B2E">
        <w:rPr>
          <w:rFonts w:ascii="Times New Roman" w:hAnsi="Times New Roman"/>
          <w:b/>
          <w:i/>
          <w:sz w:val="24"/>
          <w:szCs w:val="24"/>
          <w:lang w:val="uk-UA"/>
        </w:rPr>
        <w:t xml:space="preserve">Новизна. </w:t>
      </w:r>
      <w:r w:rsidRPr="00DF2B2E">
        <w:rPr>
          <w:rFonts w:ascii="Times New Roman" w:hAnsi="Times New Roman"/>
          <w:i/>
          <w:sz w:val="24"/>
          <w:szCs w:val="24"/>
          <w:lang w:val="uk-UA"/>
        </w:rPr>
        <w:t xml:space="preserve">Вивчення і аналіз методів формування  цифрових компетенцій спеціалістів галузі масової комунікації    засобами дистанційного навчання </w:t>
      </w:r>
      <w:r w:rsidR="00812A95" w:rsidRPr="00DF2B2E">
        <w:rPr>
          <w:rFonts w:ascii="Times New Roman" w:hAnsi="Times New Roman"/>
          <w:color w:val="242424"/>
          <w:sz w:val="24"/>
          <w:szCs w:val="24"/>
          <w:lang w:val="uk-UA"/>
        </w:rPr>
        <w:t> </w:t>
      </w:r>
      <w:r w:rsidR="00812A95" w:rsidRPr="00DF2B2E">
        <w:rPr>
          <w:rFonts w:ascii="Times New Roman" w:hAnsi="Times New Roman"/>
          <w:i/>
          <w:color w:val="242424"/>
          <w:sz w:val="24"/>
          <w:szCs w:val="24"/>
          <w:lang w:val="uk-UA"/>
        </w:rPr>
        <w:t>удосконалено   з урахуванням  новітніх емпіричних даних цього дослідження</w:t>
      </w:r>
    </w:p>
    <w:p w:rsidR="001B4ECE" w:rsidRPr="00DF2B2E" w:rsidRDefault="001B4ECE" w:rsidP="00DF2B2E">
      <w:pPr>
        <w:tabs>
          <w:tab w:val="left" w:pos="284"/>
          <w:tab w:val="left" w:pos="357"/>
        </w:tabs>
        <w:spacing w:line="232" w:lineRule="auto"/>
        <w:ind w:firstLine="284"/>
        <w:jc w:val="both"/>
        <w:rPr>
          <w:rFonts w:ascii="Times New Roman" w:hAnsi="Times New Roman"/>
          <w:i/>
          <w:sz w:val="24"/>
          <w:szCs w:val="24"/>
          <w:lang w:val="uk-UA"/>
        </w:rPr>
      </w:pPr>
    </w:p>
    <w:p w:rsidR="002669D8" w:rsidRPr="00DF2B2E" w:rsidRDefault="00354511" w:rsidP="00DF2B2E">
      <w:pPr>
        <w:tabs>
          <w:tab w:val="left" w:pos="284"/>
          <w:tab w:val="left" w:pos="357"/>
        </w:tabs>
        <w:spacing w:line="232" w:lineRule="auto"/>
        <w:ind w:firstLine="284"/>
        <w:jc w:val="both"/>
        <w:rPr>
          <w:rFonts w:ascii="Times New Roman" w:hAnsi="Times New Roman"/>
          <w:b/>
          <w:bCs/>
          <w:i/>
          <w:iCs/>
          <w:sz w:val="24"/>
          <w:szCs w:val="24"/>
          <w:lang w:val="uk-UA"/>
        </w:rPr>
      </w:pPr>
      <w:r w:rsidRPr="00DF2B2E">
        <w:rPr>
          <w:rFonts w:ascii="Times New Roman" w:hAnsi="Times New Roman"/>
          <w:b/>
          <w:bCs/>
          <w:i/>
          <w:sz w:val="24"/>
          <w:szCs w:val="24"/>
          <w:lang w:val="uk-UA"/>
        </w:rPr>
        <w:t>Практичне значення</w:t>
      </w:r>
      <w:r w:rsidR="007F545E">
        <w:rPr>
          <w:rFonts w:ascii="Times New Roman" w:hAnsi="Times New Roman"/>
          <w:b/>
          <w:bCs/>
          <w:i/>
          <w:sz w:val="24"/>
          <w:szCs w:val="24"/>
          <w:lang w:val="uk-UA"/>
        </w:rPr>
        <w:t xml:space="preserve"> </w:t>
      </w:r>
      <w:r w:rsidRPr="00DF2B2E">
        <w:rPr>
          <w:rFonts w:ascii="Times New Roman" w:hAnsi="Times New Roman"/>
          <w:i/>
          <w:iCs/>
          <w:sz w:val="24"/>
          <w:szCs w:val="24"/>
          <w:lang w:val="uk-UA"/>
        </w:rPr>
        <w:t>Виявлено, що</w:t>
      </w:r>
      <w:r w:rsidRPr="00DF2B2E">
        <w:rPr>
          <w:rFonts w:ascii="Times New Roman" w:hAnsi="Times New Roman"/>
          <w:i/>
          <w:sz w:val="24"/>
          <w:szCs w:val="24"/>
          <w:lang w:val="uk-UA"/>
        </w:rPr>
        <w:t xml:space="preserve"> соціально-комунікаційні інституції відіграють важливу роль у формування інформаційного суспільства. Результати дослідження   можуть бути використані у частині  виконанні національної програми навчання загальним і професійним цифровим компетенціям «Дія. Цифрова освіта».</w:t>
      </w:r>
    </w:p>
    <w:p w:rsidR="002669D8" w:rsidRPr="00DF2B2E" w:rsidRDefault="002669D8" w:rsidP="00DF2B2E">
      <w:pPr>
        <w:tabs>
          <w:tab w:val="left" w:pos="284"/>
          <w:tab w:val="left" w:pos="357"/>
        </w:tabs>
        <w:spacing w:line="235" w:lineRule="auto"/>
        <w:ind w:firstLine="284"/>
        <w:contextualSpacing/>
        <w:jc w:val="both"/>
        <w:rPr>
          <w:rFonts w:ascii="Times New Roman" w:hAnsi="Times New Roman"/>
          <w:i/>
          <w:iCs/>
          <w:sz w:val="24"/>
          <w:szCs w:val="24"/>
          <w:lang w:val="uk-UA" w:eastAsia="ru-RU"/>
        </w:rPr>
      </w:pPr>
      <w:r w:rsidRPr="00DF2B2E">
        <w:rPr>
          <w:rFonts w:ascii="Times New Roman" w:hAnsi="Times New Roman"/>
          <w:b/>
          <w:bCs/>
          <w:i/>
          <w:iCs/>
          <w:sz w:val="24"/>
          <w:szCs w:val="24"/>
          <w:lang w:val="uk-UA" w:eastAsia="ru-RU"/>
        </w:rPr>
        <w:t>Ключові слова</w:t>
      </w:r>
      <w:r w:rsidRPr="00DF2B2E">
        <w:rPr>
          <w:rFonts w:ascii="Times New Roman" w:hAnsi="Times New Roman"/>
          <w:b/>
          <w:i/>
          <w:iCs/>
          <w:sz w:val="24"/>
          <w:szCs w:val="24"/>
          <w:lang w:val="uk-UA" w:eastAsia="ru-RU"/>
        </w:rPr>
        <w:t>:</w:t>
      </w:r>
      <w:r w:rsidRPr="00DF2B2E">
        <w:rPr>
          <w:rFonts w:ascii="Times New Roman" w:hAnsi="Times New Roman"/>
          <w:i/>
          <w:iCs/>
          <w:sz w:val="24"/>
          <w:szCs w:val="24"/>
          <w:lang w:val="uk-UA" w:eastAsia="ru-RU"/>
        </w:rPr>
        <w:t xml:space="preserve"> цифрові компетеції, цифровізація освіти, дистанційне навчання, дистанційні курси, неформальна освіта, професійні компетенції, куратор контенту, бібліотечна журналістика.</w:t>
      </w:r>
      <w:r w:rsidRPr="00DF2B2E">
        <w:rPr>
          <w:rStyle w:val="a5"/>
          <w:rFonts w:ascii="Times New Roman" w:hAnsi="Times New Roman"/>
          <w:i/>
          <w:color w:val="FFFFFF"/>
          <w:sz w:val="24"/>
          <w:szCs w:val="24"/>
          <w:lang w:val="uk-UA"/>
        </w:rPr>
        <w:footnoteReference w:id="2"/>
      </w:r>
    </w:p>
    <w:p w:rsidR="002669D8" w:rsidRPr="00DF2B2E" w:rsidRDefault="002669D8" w:rsidP="00DF2B2E">
      <w:pPr>
        <w:jc w:val="both"/>
        <w:rPr>
          <w:rFonts w:ascii="Times New Roman" w:hAnsi="Times New Roman"/>
          <w:sz w:val="24"/>
          <w:szCs w:val="24"/>
          <w:lang w:val="uk-UA"/>
        </w:rPr>
      </w:pPr>
    </w:p>
    <w:bookmarkEnd w:id="6"/>
    <w:bookmarkEnd w:id="7"/>
    <w:p w:rsidR="00F32884" w:rsidRPr="00DF2B2E" w:rsidRDefault="00A600AC" w:rsidP="00DF2B2E">
      <w:pPr>
        <w:keepNext/>
        <w:tabs>
          <w:tab w:val="left" w:pos="284"/>
          <w:tab w:val="left" w:pos="357"/>
        </w:tabs>
        <w:spacing w:line="235" w:lineRule="auto"/>
        <w:ind w:firstLine="284"/>
        <w:jc w:val="both"/>
        <w:rPr>
          <w:rFonts w:ascii="Times New Roman" w:hAnsi="Times New Roman"/>
          <w:b/>
          <w:sz w:val="24"/>
          <w:szCs w:val="24"/>
          <w:lang w:val="uk-UA"/>
        </w:rPr>
      </w:pPr>
      <w:r w:rsidRPr="00DF2B2E">
        <w:rPr>
          <w:rFonts w:ascii="Times New Roman" w:hAnsi="Times New Roman"/>
          <w:b/>
          <w:sz w:val="24"/>
          <w:szCs w:val="24"/>
          <w:lang w:val="uk-UA"/>
        </w:rPr>
        <w:t>І</w:t>
      </w:r>
      <w:r w:rsidR="00D538D3" w:rsidRPr="00DF2B2E">
        <w:rPr>
          <w:rFonts w:ascii="Times New Roman" w:hAnsi="Times New Roman"/>
          <w:b/>
          <w:sz w:val="24"/>
          <w:szCs w:val="24"/>
          <w:lang w:val="uk-UA"/>
        </w:rPr>
        <w:t>.</w:t>
      </w:r>
      <w:r w:rsidR="00F32884" w:rsidRPr="00DF2B2E">
        <w:rPr>
          <w:rFonts w:ascii="Times New Roman" w:hAnsi="Times New Roman"/>
          <w:b/>
          <w:sz w:val="24"/>
          <w:szCs w:val="24"/>
          <w:lang w:val="uk-UA"/>
        </w:rPr>
        <w:t xml:space="preserve"> Вступ</w:t>
      </w:r>
    </w:p>
    <w:p w:rsidR="00F32884" w:rsidRPr="00DF2B2E" w:rsidRDefault="00F32884" w:rsidP="00DF2B2E">
      <w:pPr>
        <w:tabs>
          <w:tab w:val="left" w:pos="284"/>
          <w:tab w:val="left" w:pos="357"/>
        </w:tabs>
        <w:spacing w:line="235" w:lineRule="auto"/>
        <w:ind w:firstLine="284"/>
        <w:jc w:val="both"/>
        <w:rPr>
          <w:rFonts w:ascii="Times New Roman" w:hAnsi="Times New Roman"/>
          <w:sz w:val="24"/>
          <w:szCs w:val="24"/>
          <w:lang w:val="uk-UA"/>
        </w:rPr>
      </w:pPr>
      <w:r w:rsidRPr="00DF2B2E">
        <w:rPr>
          <w:rFonts w:ascii="Times New Roman" w:hAnsi="Times New Roman"/>
          <w:sz w:val="24"/>
          <w:szCs w:val="24"/>
          <w:lang w:val="uk-UA"/>
        </w:rPr>
        <w:t>Стратегічним напрямом розвитку української держави на сучасному етапі є цифровізація. Відповідно до Концепції розвитку цифрової економіки та суспільства України на 2018–2020 рр. та затвердження плану заходів щодо її реалізації, цифровізація – це «насичення фізичного світу електронно-цифровими пристроями, засобами, системами та налагодження електронно-комунікаційного обміну між ними, що фактично уможливлює інтегральну взаємодію віртуального та фізичного, тобто створює кіберфізичний простір» [</w:t>
      </w:r>
      <w:r w:rsidR="00FB2541" w:rsidRPr="00DF2B2E">
        <w:rPr>
          <w:rFonts w:ascii="Times New Roman" w:hAnsi="Times New Roman"/>
          <w:sz w:val="24"/>
          <w:szCs w:val="24"/>
          <w:lang w:val="uk-UA"/>
        </w:rPr>
        <w:t>5</w:t>
      </w:r>
      <w:r w:rsidRPr="00DF2B2E">
        <w:rPr>
          <w:rFonts w:ascii="Times New Roman" w:hAnsi="Times New Roman"/>
          <w:sz w:val="24"/>
          <w:szCs w:val="24"/>
          <w:lang w:val="uk-UA"/>
        </w:rPr>
        <w:t>].</w:t>
      </w:r>
      <w:r w:rsidR="009C0386" w:rsidRPr="00DF2B2E">
        <w:rPr>
          <w:rFonts w:ascii="Times New Roman" w:hAnsi="Times New Roman"/>
          <w:sz w:val="24"/>
          <w:szCs w:val="24"/>
          <w:lang w:val="uk-UA"/>
        </w:rPr>
        <w:t>Цифрова трансформація всіх галузей економіки держави неможлива без набуття громадянами цифрових компетенцій, які зараз необхідні як в особистій, так і професійній діяльності</w:t>
      </w:r>
      <w:r w:rsidR="007F6366" w:rsidRPr="00DF2B2E">
        <w:rPr>
          <w:rFonts w:ascii="Times New Roman" w:hAnsi="Times New Roman"/>
          <w:sz w:val="24"/>
          <w:szCs w:val="24"/>
          <w:lang w:val="uk-UA"/>
        </w:rPr>
        <w:t>.</w:t>
      </w:r>
    </w:p>
    <w:p w:rsidR="007F6366" w:rsidRPr="00DF2B2E" w:rsidRDefault="007F6366" w:rsidP="00DF2B2E">
      <w:pPr>
        <w:tabs>
          <w:tab w:val="left" w:pos="284"/>
          <w:tab w:val="left" w:pos="357"/>
        </w:tabs>
        <w:spacing w:line="235" w:lineRule="auto"/>
        <w:ind w:firstLine="284"/>
        <w:jc w:val="both"/>
        <w:rPr>
          <w:rFonts w:ascii="Times New Roman" w:hAnsi="Times New Roman"/>
          <w:sz w:val="24"/>
          <w:szCs w:val="24"/>
          <w:lang w:val="uk-UA"/>
        </w:rPr>
      </w:pPr>
      <w:r w:rsidRPr="00DF2B2E">
        <w:rPr>
          <w:rFonts w:ascii="Times New Roman" w:hAnsi="Times New Roman"/>
          <w:sz w:val="24"/>
          <w:szCs w:val="24"/>
          <w:lang w:val="uk-UA"/>
        </w:rPr>
        <w:t>За визначенням зарубіжних дослідників, «цифрова компетентність – це здатність використовувати цифрові медіа й інформаційно-комунікаційні технології (ІКТ), розуміти і критично оцінювати різні аспекти цифрових медіа та медіа контенту, а також уміти ефективно комунікувати в різноманітних контекстах» [</w:t>
      </w:r>
      <w:r w:rsidR="00FB2541" w:rsidRPr="00DF2B2E">
        <w:rPr>
          <w:rFonts w:ascii="Times New Roman" w:hAnsi="Times New Roman"/>
          <w:sz w:val="24"/>
          <w:szCs w:val="24"/>
          <w:lang w:val="uk-UA"/>
        </w:rPr>
        <w:t>10</w:t>
      </w:r>
      <w:r w:rsidRPr="00DF2B2E">
        <w:rPr>
          <w:rFonts w:ascii="Times New Roman" w:hAnsi="Times New Roman"/>
          <w:sz w:val="24"/>
          <w:szCs w:val="24"/>
          <w:lang w:val="uk-UA"/>
        </w:rPr>
        <w:t>]. Згідно з Рамковою програмою оновлених ключових компетентностей для навчання протягом життя, прийнятою Європейським парламентом і Радою Європейського Союзу у 2018 р., циф</w:t>
      </w:r>
      <w:r w:rsidRPr="00DF2B2E">
        <w:rPr>
          <w:rFonts w:ascii="Times New Roman" w:hAnsi="Times New Roman"/>
          <w:sz w:val="24"/>
          <w:szCs w:val="24"/>
          <w:lang w:val="uk-UA"/>
        </w:rPr>
        <w:softHyphen/>
        <w:t>рова компетентність включає цифрову та інформаційну грамотність, комунікацію та співпрацю, створення цифрового контенту, кібербезпеку [</w:t>
      </w:r>
      <w:r w:rsidR="00FB2541" w:rsidRPr="00DF2B2E">
        <w:rPr>
          <w:rFonts w:ascii="Times New Roman" w:hAnsi="Times New Roman"/>
          <w:sz w:val="24"/>
          <w:szCs w:val="24"/>
          <w:lang w:val="uk-UA"/>
        </w:rPr>
        <w:t>9</w:t>
      </w:r>
      <w:r w:rsidRPr="00DF2B2E">
        <w:rPr>
          <w:rFonts w:ascii="Times New Roman" w:hAnsi="Times New Roman"/>
          <w:sz w:val="24"/>
          <w:szCs w:val="24"/>
          <w:lang w:val="uk-UA"/>
        </w:rPr>
        <w:t>].</w:t>
      </w:r>
    </w:p>
    <w:p w:rsidR="009C0386" w:rsidRPr="00DF2B2E" w:rsidRDefault="00A600AC" w:rsidP="00DF2B2E">
      <w:pPr>
        <w:tabs>
          <w:tab w:val="left" w:pos="284"/>
          <w:tab w:val="left" w:pos="357"/>
        </w:tabs>
        <w:spacing w:line="235" w:lineRule="auto"/>
        <w:ind w:firstLine="284"/>
        <w:jc w:val="both"/>
        <w:rPr>
          <w:rFonts w:ascii="Times New Roman" w:hAnsi="Times New Roman"/>
          <w:b/>
          <w:sz w:val="24"/>
          <w:szCs w:val="24"/>
          <w:lang w:val="uk-UA"/>
        </w:rPr>
      </w:pPr>
      <w:r w:rsidRPr="00DF2B2E">
        <w:rPr>
          <w:rFonts w:ascii="Times New Roman" w:hAnsi="Times New Roman"/>
          <w:b/>
          <w:sz w:val="24"/>
          <w:szCs w:val="24"/>
          <w:lang w:val="uk-UA"/>
        </w:rPr>
        <w:t>І</w:t>
      </w:r>
      <w:r w:rsidR="009C0386" w:rsidRPr="00DF2B2E">
        <w:rPr>
          <w:rFonts w:ascii="Times New Roman" w:hAnsi="Times New Roman"/>
          <w:b/>
          <w:sz w:val="24"/>
          <w:szCs w:val="24"/>
          <w:lang w:val="uk-UA"/>
        </w:rPr>
        <w:t>І. Постановка завдання та методи дослідження</w:t>
      </w:r>
    </w:p>
    <w:p w:rsidR="005B3106" w:rsidRPr="00DF2B2E" w:rsidRDefault="005B3106" w:rsidP="00DF2B2E">
      <w:pPr>
        <w:tabs>
          <w:tab w:val="left" w:pos="284"/>
          <w:tab w:val="left" w:pos="357"/>
        </w:tabs>
        <w:spacing w:line="235" w:lineRule="auto"/>
        <w:ind w:firstLine="284"/>
        <w:contextualSpacing/>
        <w:jc w:val="both"/>
        <w:rPr>
          <w:rFonts w:ascii="Times New Roman" w:hAnsi="Times New Roman"/>
          <w:sz w:val="24"/>
          <w:szCs w:val="24"/>
          <w:lang w:val="uk-UA"/>
        </w:rPr>
      </w:pPr>
      <w:r w:rsidRPr="00DF2B2E">
        <w:rPr>
          <w:rFonts w:ascii="Times New Roman" w:hAnsi="Times New Roman"/>
          <w:sz w:val="24"/>
          <w:szCs w:val="24"/>
          <w:lang w:val="uk-UA"/>
        </w:rPr>
        <w:t xml:space="preserve">Мета даної роботи   полягає у розробці науково–методичних засад </w:t>
      </w:r>
      <w:r w:rsidR="00B37CDD" w:rsidRPr="00DF2B2E">
        <w:rPr>
          <w:rFonts w:ascii="Times New Roman" w:hAnsi="Times New Roman"/>
          <w:sz w:val="24"/>
          <w:szCs w:val="24"/>
          <w:lang w:val="uk-UA"/>
        </w:rPr>
        <w:t xml:space="preserve"> розвитку </w:t>
      </w:r>
      <w:r w:rsidR="00115CBA" w:rsidRPr="00DF2B2E">
        <w:rPr>
          <w:rFonts w:ascii="Times New Roman" w:hAnsi="Times New Roman"/>
          <w:sz w:val="24"/>
          <w:szCs w:val="24"/>
          <w:lang w:val="uk-UA"/>
        </w:rPr>
        <w:t xml:space="preserve">неформальної дистанційної освіти  </w:t>
      </w:r>
      <w:r w:rsidRPr="00DF2B2E">
        <w:rPr>
          <w:rFonts w:ascii="Times New Roman" w:hAnsi="Times New Roman"/>
          <w:sz w:val="24"/>
          <w:szCs w:val="24"/>
          <w:lang w:val="uk-UA"/>
        </w:rPr>
        <w:t xml:space="preserve">фахівців  галузі </w:t>
      </w:r>
      <w:r w:rsidR="00B37CDD" w:rsidRPr="00DF2B2E">
        <w:rPr>
          <w:rFonts w:ascii="Times New Roman" w:hAnsi="Times New Roman"/>
          <w:sz w:val="24"/>
          <w:szCs w:val="24"/>
          <w:lang w:val="uk-UA"/>
        </w:rPr>
        <w:t xml:space="preserve">соціальних </w:t>
      </w:r>
      <w:r w:rsidRPr="00DF2B2E">
        <w:rPr>
          <w:rFonts w:ascii="Times New Roman" w:hAnsi="Times New Roman"/>
          <w:sz w:val="24"/>
          <w:szCs w:val="24"/>
          <w:lang w:val="uk-UA"/>
        </w:rPr>
        <w:t>комунікацій</w:t>
      </w:r>
      <w:r w:rsidR="00B37CDD" w:rsidRPr="00DF2B2E">
        <w:rPr>
          <w:rFonts w:ascii="Times New Roman" w:hAnsi="Times New Roman"/>
          <w:sz w:val="24"/>
          <w:szCs w:val="24"/>
          <w:lang w:val="uk-UA"/>
        </w:rPr>
        <w:t xml:space="preserve">. </w:t>
      </w:r>
      <w:r w:rsidRPr="00DF2B2E">
        <w:rPr>
          <w:rFonts w:ascii="Times New Roman" w:hAnsi="Times New Roman"/>
          <w:sz w:val="24"/>
          <w:szCs w:val="24"/>
          <w:lang w:val="uk-UA"/>
        </w:rPr>
        <w:t>Завданням даної роботи є визнач</w:t>
      </w:r>
      <w:r w:rsidR="00B37CDD" w:rsidRPr="00DF2B2E">
        <w:rPr>
          <w:rFonts w:ascii="Times New Roman" w:hAnsi="Times New Roman"/>
          <w:sz w:val="24"/>
          <w:szCs w:val="24"/>
          <w:lang w:val="uk-UA"/>
        </w:rPr>
        <w:t>ення</w:t>
      </w:r>
      <w:r w:rsidR="00811C4C" w:rsidRPr="00DF2B2E">
        <w:rPr>
          <w:rFonts w:ascii="Times New Roman" w:hAnsi="Times New Roman"/>
          <w:sz w:val="24"/>
          <w:szCs w:val="24"/>
          <w:lang w:val="uk-UA"/>
        </w:rPr>
        <w:t xml:space="preserve">впливу </w:t>
      </w:r>
      <w:r w:rsidRPr="00DF2B2E">
        <w:rPr>
          <w:rFonts w:ascii="Times New Roman" w:hAnsi="Times New Roman"/>
          <w:sz w:val="24"/>
          <w:szCs w:val="24"/>
          <w:lang w:val="uk-UA"/>
        </w:rPr>
        <w:t xml:space="preserve">  навчально-методич</w:t>
      </w:r>
      <w:r w:rsidR="00B37CDD" w:rsidRPr="00DF2B2E">
        <w:rPr>
          <w:rFonts w:ascii="Times New Roman" w:hAnsi="Times New Roman"/>
          <w:sz w:val="24"/>
          <w:szCs w:val="24"/>
          <w:lang w:val="uk-UA"/>
        </w:rPr>
        <w:t>них</w:t>
      </w:r>
      <w:r w:rsidRPr="00DF2B2E">
        <w:rPr>
          <w:rFonts w:ascii="Times New Roman" w:hAnsi="Times New Roman"/>
          <w:sz w:val="24"/>
          <w:szCs w:val="24"/>
          <w:lang w:val="uk-UA"/>
        </w:rPr>
        <w:t xml:space="preserve"> форм </w:t>
      </w:r>
      <w:r w:rsidR="00811C4C" w:rsidRPr="00DF2B2E">
        <w:rPr>
          <w:rFonts w:ascii="Times New Roman" w:hAnsi="Times New Roman"/>
          <w:sz w:val="24"/>
          <w:szCs w:val="24"/>
          <w:lang w:val="uk-UA"/>
        </w:rPr>
        <w:t xml:space="preserve">дистанційного </w:t>
      </w:r>
      <w:r w:rsidRPr="00DF2B2E">
        <w:rPr>
          <w:rFonts w:ascii="Times New Roman" w:hAnsi="Times New Roman"/>
          <w:sz w:val="24"/>
          <w:szCs w:val="24"/>
          <w:lang w:val="uk-UA"/>
        </w:rPr>
        <w:t>освітнього процесу</w:t>
      </w:r>
      <w:r w:rsidR="00811C4C" w:rsidRPr="00DF2B2E">
        <w:rPr>
          <w:rFonts w:ascii="Times New Roman" w:hAnsi="Times New Roman"/>
          <w:sz w:val="24"/>
          <w:szCs w:val="24"/>
          <w:lang w:val="uk-UA"/>
        </w:rPr>
        <w:t xml:space="preserve">на рівень цифрових компетенцій спеціалістів  </w:t>
      </w:r>
      <w:r w:rsidR="00B37CDD" w:rsidRPr="00DF2B2E">
        <w:rPr>
          <w:rFonts w:ascii="Times New Roman" w:hAnsi="Times New Roman"/>
          <w:sz w:val="24"/>
          <w:szCs w:val="24"/>
          <w:lang w:val="uk-UA"/>
        </w:rPr>
        <w:t>та</w:t>
      </w:r>
      <w:r w:rsidRPr="00DF2B2E">
        <w:rPr>
          <w:rFonts w:ascii="Times New Roman" w:hAnsi="Times New Roman"/>
          <w:sz w:val="24"/>
          <w:szCs w:val="24"/>
          <w:lang w:val="uk-UA"/>
        </w:rPr>
        <w:t xml:space="preserve"> ви</w:t>
      </w:r>
      <w:r w:rsidR="00B37CDD" w:rsidRPr="00DF2B2E">
        <w:rPr>
          <w:rFonts w:ascii="Times New Roman" w:hAnsi="Times New Roman"/>
          <w:sz w:val="24"/>
          <w:szCs w:val="24"/>
          <w:lang w:val="uk-UA"/>
        </w:rPr>
        <w:t xml:space="preserve">явлення </w:t>
      </w:r>
      <w:r w:rsidR="00B10A9F" w:rsidRPr="00DF2B2E">
        <w:rPr>
          <w:rFonts w:ascii="Times New Roman" w:hAnsi="Times New Roman"/>
          <w:sz w:val="24"/>
          <w:szCs w:val="24"/>
          <w:lang w:val="uk-UA"/>
        </w:rPr>
        <w:t>ефектив</w:t>
      </w:r>
      <w:r w:rsidR="00B37CDD" w:rsidRPr="00DF2B2E">
        <w:rPr>
          <w:rFonts w:ascii="Times New Roman" w:hAnsi="Times New Roman"/>
          <w:sz w:val="24"/>
          <w:szCs w:val="24"/>
          <w:lang w:val="uk-UA"/>
        </w:rPr>
        <w:t>ної</w:t>
      </w:r>
      <w:r w:rsidR="00B10A9F" w:rsidRPr="00DF2B2E">
        <w:rPr>
          <w:rFonts w:ascii="Times New Roman" w:hAnsi="Times New Roman"/>
          <w:sz w:val="24"/>
          <w:szCs w:val="24"/>
          <w:lang w:val="uk-UA"/>
        </w:rPr>
        <w:t xml:space="preserve">   модел</w:t>
      </w:r>
      <w:r w:rsidR="00F545B2" w:rsidRPr="00DF2B2E">
        <w:rPr>
          <w:rFonts w:ascii="Times New Roman" w:hAnsi="Times New Roman"/>
          <w:sz w:val="24"/>
          <w:szCs w:val="24"/>
          <w:lang w:val="uk-UA"/>
        </w:rPr>
        <w:t>і</w:t>
      </w:r>
      <w:r w:rsidR="00B10A9F" w:rsidRPr="00DF2B2E">
        <w:rPr>
          <w:rFonts w:ascii="Times New Roman" w:hAnsi="Times New Roman"/>
          <w:sz w:val="24"/>
          <w:szCs w:val="24"/>
          <w:lang w:val="uk-UA"/>
        </w:rPr>
        <w:t xml:space="preserve"> організації</w:t>
      </w:r>
      <w:r w:rsidR="00F545B2" w:rsidRPr="00DF2B2E">
        <w:rPr>
          <w:rFonts w:ascii="Times New Roman" w:hAnsi="Times New Roman"/>
          <w:sz w:val="24"/>
          <w:szCs w:val="24"/>
          <w:lang w:val="uk-UA"/>
        </w:rPr>
        <w:t xml:space="preserve"> навчальної </w:t>
      </w:r>
      <w:r w:rsidR="00B10A9F" w:rsidRPr="00DF2B2E">
        <w:rPr>
          <w:rFonts w:ascii="Times New Roman" w:hAnsi="Times New Roman"/>
          <w:sz w:val="24"/>
          <w:szCs w:val="24"/>
          <w:lang w:val="uk-UA"/>
        </w:rPr>
        <w:t xml:space="preserve"> роботи з використанням  мультимедійних технологій. </w:t>
      </w:r>
    </w:p>
    <w:p w:rsidR="00FC5479" w:rsidRPr="00DF2B2E" w:rsidRDefault="00F32884" w:rsidP="00DF2B2E">
      <w:pPr>
        <w:tabs>
          <w:tab w:val="left" w:pos="284"/>
          <w:tab w:val="left" w:pos="357"/>
        </w:tabs>
        <w:spacing w:line="235" w:lineRule="auto"/>
        <w:ind w:firstLine="284"/>
        <w:jc w:val="both"/>
        <w:rPr>
          <w:rFonts w:ascii="Times New Roman" w:hAnsi="Times New Roman"/>
          <w:sz w:val="24"/>
          <w:szCs w:val="24"/>
          <w:lang w:val="uk-UA"/>
        </w:rPr>
      </w:pPr>
      <w:r w:rsidRPr="00DF2B2E">
        <w:rPr>
          <w:rFonts w:ascii="Times New Roman" w:hAnsi="Times New Roman"/>
          <w:sz w:val="24"/>
          <w:szCs w:val="24"/>
          <w:lang w:val="uk-UA"/>
        </w:rPr>
        <w:t xml:space="preserve"> Цифрові компетенції стають важливою складовою соціалізації особистості й підвищення фаху – володіння ними збільшує конкурентоспроможність на ринку праці</w:t>
      </w:r>
      <w:r w:rsidR="00A600AC" w:rsidRPr="00DF2B2E">
        <w:rPr>
          <w:rFonts w:ascii="Times New Roman" w:hAnsi="Times New Roman"/>
          <w:sz w:val="24"/>
          <w:szCs w:val="24"/>
          <w:lang w:val="uk-UA"/>
        </w:rPr>
        <w:t>,  підвищує ефективність   праці і впливає на якісні економічні  показники розвитку галузі.</w:t>
      </w:r>
      <w:r w:rsidR="00E80782" w:rsidRPr="00DF2B2E">
        <w:rPr>
          <w:rFonts w:ascii="Times New Roman" w:hAnsi="Times New Roman"/>
          <w:sz w:val="24"/>
          <w:szCs w:val="24"/>
          <w:lang w:val="uk-UA"/>
        </w:rPr>
        <w:t xml:space="preserve">Підвищення рівня та якість володіння цифровими  компетенціями  спеціалістів публічних та галузевих бібліотек  </w:t>
      </w:r>
      <w:r w:rsidR="00B37CDD" w:rsidRPr="00DF2B2E">
        <w:rPr>
          <w:rFonts w:ascii="Times New Roman" w:hAnsi="Times New Roman"/>
          <w:sz w:val="24"/>
          <w:szCs w:val="24"/>
          <w:lang w:val="uk-UA"/>
        </w:rPr>
        <w:t xml:space="preserve">суттєво </w:t>
      </w:r>
      <w:r w:rsidR="00E80782" w:rsidRPr="00DF2B2E">
        <w:rPr>
          <w:rFonts w:ascii="Times New Roman" w:hAnsi="Times New Roman"/>
          <w:sz w:val="24"/>
          <w:szCs w:val="24"/>
          <w:lang w:val="uk-UA"/>
        </w:rPr>
        <w:t>впливає на якість комунікаційних зв</w:t>
      </w:r>
      <w:r w:rsidR="00A600AC" w:rsidRPr="00DF2B2E">
        <w:rPr>
          <w:rFonts w:ascii="Times New Roman" w:hAnsi="Times New Roman"/>
          <w:sz w:val="24"/>
          <w:szCs w:val="24"/>
          <w:lang w:val="uk-UA"/>
        </w:rPr>
        <w:t>`</w:t>
      </w:r>
      <w:r w:rsidR="00E80782" w:rsidRPr="00DF2B2E">
        <w:rPr>
          <w:rFonts w:ascii="Times New Roman" w:hAnsi="Times New Roman"/>
          <w:sz w:val="24"/>
          <w:szCs w:val="24"/>
          <w:lang w:val="uk-UA"/>
        </w:rPr>
        <w:t xml:space="preserve">язків </w:t>
      </w:r>
      <w:r w:rsidR="00A600AC" w:rsidRPr="00DF2B2E">
        <w:rPr>
          <w:rFonts w:ascii="Times New Roman" w:hAnsi="Times New Roman"/>
          <w:sz w:val="24"/>
          <w:szCs w:val="24"/>
          <w:lang w:val="uk-UA"/>
        </w:rPr>
        <w:t xml:space="preserve">у формуванні </w:t>
      </w:r>
      <w:r w:rsidR="00E80782" w:rsidRPr="00DF2B2E">
        <w:rPr>
          <w:rFonts w:ascii="Times New Roman" w:hAnsi="Times New Roman"/>
          <w:sz w:val="24"/>
          <w:szCs w:val="24"/>
          <w:lang w:val="uk-UA"/>
        </w:rPr>
        <w:t xml:space="preserve"> ін</w:t>
      </w:r>
      <w:r w:rsidR="00A600AC" w:rsidRPr="00DF2B2E">
        <w:rPr>
          <w:rFonts w:ascii="Times New Roman" w:hAnsi="Times New Roman"/>
          <w:sz w:val="24"/>
          <w:szCs w:val="24"/>
          <w:lang w:val="uk-UA"/>
        </w:rPr>
        <w:t>ф</w:t>
      </w:r>
      <w:r w:rsidR="00E80782" w:rsidRPr="00DF2B2E">
        <w:rPr>
          <w:rFonts w:ascii="Times New Roman" w:hAnsi="Times New Roman"/>
          <w:sz w:val="24"/>
          <w:szCs w:val="24"/>
          <w:lang w:val="uk-UA"/>
        </w:rPr>
        <w:t>ормаційн</w:t>
      </w:r>
      <w:r w:rsidR="00A600AC" w:rsidRPr="00DF2B2E">
        <w:rPr>
          <w:rFonts w:ascii="Times New Roman" w:hAnsi="Times New Roman"/>
          <w:sz w:val="24"/>
          <w:szCs w:val="24"/>
          <w:lang w:val="uk-UA"/>
        </w:rPr>
        <w:t xml:space="preserve">ого середовища </w:t>
      </w:r>
      <w:r w:rsidR="00E80782" w:rsidRPr="00DF2B2E">
        <w:rPr>
          <w:rFonts w:ascii="Times New Roman" w:hAnsi="Times New Roman"/>
          <w:sz w:val="24"/>
          <w:szCs w:val="24"/>
          <w:lang w:val="uk-UA"/>
        </w:rPr>
        <w:t xml:space="preserve"> суспільства</w:t>
      </w:r>
    </w:p>
    <w:p w:rsidR="00FC5479" w:rsidRPr="00DF2B2E" w:rsidRDefault="00FC5479" w:rsidP="00DF2B2E">
      <w:pPr>
        <w:tabs>
          <w:tab w:val="left" w:pos="284"/>
          <w:tab w:val="left" w:pos="357"/>
        </w:tabs>
        <w:spacing w:line="235" w:lineRule="auto"/>
        <w:ind w:firstLine="284"/>
        <w:jc w:val="both"/>
        <w:rPr>
          <w:rFonts w:ascii="Times New Roman" w:hAnsi="Times New Roman"/>
          <w:sz w:val="24"/>
          <w:szCs w:val="24"/>
          <w:lang w:val="uk-UA"/>
        </w:rPr>
      </w:pPr>
      <w:r w:rsidRPr="00DF2B2E">
        <w:rPr>
          <w:rFonts w:ascii="Times New Roman" w:hAnsi="Times New Roman"/>
          <w:sz w:val="24"/>
          <w:szCs w:val="24"/>
          <w:lang w:val="uk-UA"/>
        </w:rPr>
        <w:t>У дослідженні застосовано метод систематизації, узагальненн</w:t>
      </w:r>
      <w:r w:rsidR="00E80782" w:rsidRPr="00DF2B2E">
        <w:rPr>
          <w:rFonts w:ascii="Times New Roman" w:hAnsi="Times New Roman"/>
          <w:sz w:val="24"/>
          <w:szCs w:val="24"/>
          <w:lang w:val="uk-UA"/>
        </w:rPr>
        <w:t>я</w:t>
      </w:r>
      <w:r w:rsidRPr="00DF2B2E">
        <w:rPr>
          <w:rFonts w:ascii="Times New Roman" w:hAnsi="Times New Roman"/>
          <w:sz w:val="24"/>
          <w:szCs w:val="24"/>
          <w:lang w:val="uk-UA"/>
        </w:rPr>
        <w:t xml:space="preserve"> та групування  масиву даних стосовно форм та методів дистанційного</w:t>
      </w:r>
      <w:r w:rsidR="00F545B2" w:rsidRPr="00DF2B2E">
        <w:rPr>
          <w:rFonts w:ascii="Times New Roman" w:hAnsi="Times New Roman"/>
          <w:sz w:val="24"/>
          <w:szCs w:val="24"/>
          <w:lang w:val="uk-UA"/>
        </w:rPr>
        <w:t xml:space="preserve"> навчального </w:t>
      </w:r>
      <w:r w:rsidRPr="00DF2B2E">
        <w:rPr>
          <w:rFonts w:ascii="Times New Roman" w:hAnsi="Times New Roman"/>
          <w:sz w:val="24"/>
          <w:szCs w:val="24"/>
          <w:lang w:val="uk-UA"/>
        </w:rPr>
        <w:t xml:space="preserve">   процесу</w:t>
      </w:r>
      <w:r w:rsidR="00F545B2" w:rsidRPr="00DF2B2E">
        <w:rPr>
          <w:rFonts w:ascii="Times New Roman" w:hAnsi="Times New Roman"/>
          <w:sz w:val="24"/>
          <w:szCs w:val="24"/>
          <w:lang w:val="uk-UA"/>
        </w:rPr>
        <w:t xml:space="preserve"> від  провідних  освітянських центрів</w:t>
      </w:r>
      <w:r w:rsidR="00115CBA" w:rsidRPr="00DF2B2E">
        <w:rPr>
          <w:rFonts w:ascii="Times New Roman" w:hAnsi="Times New Roman"/>
          <w:sz w:val="24"/>
          <w:szCs w:val="24"/>
          <w:lang w:val="uk-UA"/>
        </w:rPr>
        <w:t xml:space="preserve"> і бібліотек України</w:t>
      </w:r>
      <w:r w:rsidR="00F545B2" w:rsidRPr="00DF2B2E">
        <w:rPr>
          <w:rFonts w:ascii="Times New Roman" w:hAnsi="Times New Roman"/>
          <w:sz w:val="24"/>
          <w:szCs w:val="24"/>
          <w:lang w:val="uk-UA"/>
        </w:rPr>
        <w:t>; метод контент–аналізу дозволяє виявити та акцентувати увагу на ефективних формах роботи та визначити головні тенденції  у процесі формування цифрових компетенцій фахівців у галузі соціальних комунікацій.</w:t>
      </w:r>
    </w:p>
    <w:p w:rsidR="007F545E" w:rsidRDefault="007F545E" w:rsidP="00DF2B2E">
      <w:pPr>
        <w:tabs>
          <w:tab w:val="left" w:pos="284"/>
          <w:tab w:val="left" w:pos="357"/>
        </w:tabs>
        <w:spacing w:line="235" w:lineRule="auto"/>
        <w:ind w:firstLine="284"/>
        <w:jc w:val="both"/>
        <w:rPr>
          <w:rFonts w:ascii="Times New Roman" w:hAnsi="Times New Roman"/>
          <w:b/>
          <w:sz w:val="24"/>
          <w:szCs w:val="24"/>
          <w:lang w:val="uk-UA"/>
        </w:rPr>
      </w:pPr>
    </w:p>
    <w:p w:rsidR="007F545E" w:rsidRDefault="007F545E" w:rsidP="00DF2B2E">
      <w:pPr>
        <w:tabs>
          <w:tab w:val="left" w:pos="284"/>
          <w:tab w:val="left" w:pos="357"/>
        </w:tabs>
        <w:spacing w:line="235" w:lineRule="auto"/>
        <w:ind w:firstLine="284"/>
        <w:jc w:val="both"/>
        <w:rPr>
          <w:rFonts w:ascii="Times New Roman" w:hAnsi="Times New Roman"/>
          <w:b/>
          <w:sz w:val="24"/>
          <w:szCs w:val="24"/>
          <w:lang w:val="uk-UA"/>
        </w:rPr>
      </w:pPr>
    </w:p>
    <w:p w:rsidR="00FC5479" w:rsidRPr="00DF2B2E" w:rsidRDefault="00A600AC" w:rsidP="00DF2B2E">
      <w:pPr>
        <w:tabs>
          <w:tab w:val="left" w:pos="284"/>
          <w:tab w:val="left" w:pos="357"/>
        </w:tabs>
        <w:spacing w:line="235" w:lineRule="auto"/>
        <w:ind w:firstLine="284"/>
        <w:jc w:val="both"/>
        <w:rPr>
          <w:rFonts w:ascii="Times New Roman" w:hAnsi="Times New Roman"/>
          <w:sz w:val="24"/>
          <w:szCs w:val="24"/>
          <w:lang w:val="uk-UA"/>
        </w:rPr>
      </w:pPr>
      <w:r w:rsidRPr="00DF2B2E">
        <w:rPr>
          <w:rFonts w:ascii="Times New Roman" w:hAnsi="Times New Roman"/>
          <w:b/>
          <w:sz w:val="24"/>
          <w:szCs w:val="24"/>
          <w:lang w:val="uk-UA"/>
        </w:rPr>
        <w:lastRenderedPageBreak/>
        <w:t>ІІІ. Результати</w:t>
      </w:r>
    </w:p>
    <w:p w:rsidR="00F32884" w:rsidRPr="00DF2B2E" w:rsidRDefault="00F32884" w:rsidP="00DF2B2E">
      <w:pPr>
        <w:tabs>
          <w:tab w:val="left" w:pos="284"/>
          <w:tab w:val="left" w:pos="357"/>
        </w:tabs>
        <w:spacing w:line="235" w:lineRule="auto"/>
        <w:ind w:firstLine="284"/>
        <w:jc w:val="both"/>
        <w:rPr>
          <w:rFonts w:ascii="Times New Roman" w:hAnsi="Times New Roman"/>
          <w:sz w:val="24"/>
          <w:szCs w:val="24"/>
          <w:lang w:val="uk-UA"/>
        </w:rPr>
      </w:pPr>
      <w:r w:rsidRPr="00DF2B2E">
        <w:rPr>
          <w:rFonts w:ascii="Times New Roman" w:hAnsi="Times New Roman"/>
          <w:sz w:val="24"/>
          <w:szCs w:val="24"/>
          <w:lang w:val="uk-UA"/>
        </w:rPr>
        <w:t>Формування цифрових компетенцій нерозривно пов’язане із цифровізацією освітнього процесу. Цифрова освіта об’єднує різноманітні компоненти та найсучасніші технології «завдяки використанню цифрових платформ, впровадженню нових інформаційних та освітніх технологій, застосуванню прогресивних форм організації освітнього процесу та активних методів навчання, а також сучасних навчально-методичних матеріалів» [</w:t>
      </w:r>
      <w:r w:rsidR="00FB2541" w:rsidRPr="00DF2B2E">
        <w:rPr>
          <w:rFonts w:ascii="Times New Roman" w:hAnsi="Times New Roman"/>
          <w:sz w:val="24"/>
          <w:szCs w:val="24"/>
          <w:lang w:val="uk-UA"/>
        </w:rPr>
        <w:t>5</w:t>
      </w:r>
      <w:r w:rsidRPr="00DF2B2E">
        <w:rPr>
          <w:rFonts w:ascii="Times New Roman" w:hAnsi="Times New Roman"/>
          <w:sz w:val="24"/>
          <w:szCs w:val="24"/>
          <w:lang w:val="uk-UA"/>
        </w:rPr>
        <w:t>]. Цифрові технології сприяють інтенсифікації освітнього процесу, а сам процес навчання стає мобільним, диференційованим та персоналізованим. У Концепції також зазначено, що «основними напрямами цифровізації освіти є розвиток дистанційної форми освіти з використанням когнітивних та мультимедійних технологій» [</w:t>
      </w:r>
      <w:r w:rsidR="00FB2541" w:rsidRPr="00DF2B2E">
        <w:rPr>
          <w:rFonts w:ascii="Times New Roman" w:hAnsi="Times New Roman"/>
          <w:sz w:val="24"/>
          <w:szCs w:val="24"/>
          <w:lang w:val="uk-UA"/>
        </w:rPr>
        <w:t>5</w:t>
      </w:r>
      <w:r w:rsidRPr="00DF2B2E">
        <w:rPr>
          <w:rFonts w:ascii="Times New Roman" w:hAnsi="Times New Roman"/>
          <w:sz w:val="24"/>
          <w:szCs w:val="24"/>
          <w:lang w:val="uk-UA"/>
        </w:rPr>
        <w:t>].</w:t>
      </w:r>
    </w:p>
    <w:p w:rsidR="00F32884" w:rsidRPr="00DF2B2E" w:rsidRDefault="00F32884" w:rsidP="00DF2B2E">
      <w:pPr>
        <w:tabs>
          <w:tab w:val="left" w:pos="284"/>
          <w:tab w:val="left" w:pos="357"/>
        </w:tabs>
        <w:spacing w:line="235" w:lineRule="auto"/>
        <w:ind w:firstLine="284"/>
        <w:jc w:val="both"/>
        <w:rPr>
          <w:rFonts w:ascii="Times New Roman" w:hAnsi="Times New Roman"/>
          <w:sz w:val="24"/>
          <w:szCs w:val="24"/>
          <w:lang w:val="uk-UA"/>
        </w:rPr>
      </w:pPr>
      <w:r w:rsidRPr="00DF2B2E">
        <w:rPr>
          <w:rFonts w:ascii="Times New Roman" w:hAnsi="Times New Roman"/>
          <w:sz w:val="24"/>
          <w:szCs w:val="24"/>
          <w:lang w:val="uk-UA"/>
        </w:rPr>
        <w:t>Неочікуваним, але найсуттєвішим фактором прискорення переходу у цифрове середовище стала пандемія COVID-19. Соціально-комунікаційні інституції змушені були оперативно реагувати на глобальний цивілізаційний виклик, результатом чого став перехід до інтенсивного навчання фахівців у дистанційному режимі, організації роботи та міжособистісного й корпоративного спілкування на відстані.</w:t>
      </w:r>
    </w:p>
    <w:p w:rsidR="00F32884" w:rsidRPr="00DF2B2E" w:rsidRDefault="00F32884" w:rsidP="00DF2B2E">
      <w:pPr>
        <w:tabs>
          <w:tab w:val="left" w:pos="284"/>
          <w:tab w:val="left" w:pos="357"/>
        </w:tabs>
        <w:spacing w:line="235" w:lineRule="auto"/>
        <w:ind w:firstLine="284"/>
        <w:jc w:val="both"/>
        <w:rPr>
          <w:rFonts w:ascii="Times New Roman" w:hAnsi="Times New Roman"/>
          <w:sz w:val="24"/>
          <w:szCs w:val="24"/>
          <w:lang w:val="uk-UA"/>
        </w:rPr>
      </w:pPr>
      <w:r w:rsidRPr="00DF2B2E">
        <w:rPr>
          <w:rFonts w:ascii="Times New Roman" w:hAnsi="Times New Roman"/>
          <w:sz w:val="24"/>
          <w:szCs w:val="24"/>
          <w:lang w:val="uk-UA"/>
        </w:rPr>
        <w:t>Проблеми модернізації соціально-комунікаційних інституцій у цифрову добу розглянуто в працях О. Воскобойнікової-Гузєвої, В. Горового, Т. Гранчак, М. Женченко, О. Мар’їної, О. Они</w:t>
      </w:r>
      <w:r w:rsidRPr="00DF2B2E">
        <w:rPr>
          <w:rFonts w:ascii="Times New Roman" w:hAnsi="Times New Roman"/>
          <w:sz w:val="24"/>
          <w:szCs w:val="24"/>
          <w:lang w:val="uk-UA"/>
        </w:rPr>
        <w:softHyphen/>
        <w:t>щенка та ін. Сутність та передумови формування цифрових компетенцій у контексті розвитку глобального тренду цифрової трансформації суспільства і роль освіти в цьому процесі розглянуто в аналітичному виданні, підготовленому фахівцями Інституту експертно-аналітичних та наукових досліджень Національної академії державного управління при Президентові України [</w:t>
      </w:r>
      <w:r w:rsidR="00FB2541" w:rsidRPr="00DF2B2E">
        <w:rPr>
          <w:rFonts w:ascii="Times New Roman" w:hAnsi="Times New Roman"/>
          <w:sz w:val="24"/>
          <w:szCs w:val="24"/>
          <w:lang w:val="uk-UA"/>
        </w:rPr>
        <w:t>4</w:t>
      </w:r>
      <w:r w:rsidRPr="00DF2B2E">
        <w:rPr>
          <w:rFonts w:ascii="Times New Roman" w:hAnsi="Times New Roman"/>
          <w:sz w:val="24"/>
          <w:szCs w:val="24"/>
          <w:lang w:val="uk-UA"/>
        </w:rPr>
        <w:t>]. Питання формування професійних компетенцій, ефективного використання інформаційних технологій у навчанні та у підготовці фахівців галузі соціальних комунікацій висвітлено у роботах В. Бабич, В. Загуменної, В. Ільганаєвої, Н. Кушнаренко, О. Сербіна, Т. Ярошенко, А. Соляник, І. Лобузіна, А. Ржеуського, А. Сидоренко, Л. Дем’яненко, О. Криве</w:t>
      </w:r>
      <w:r w:rsidRPr="00DF2B2E">
        <w:rPr>
          <w:rFonts w:ascii="Times New Roman" w:hAnsi="Times New Roman"/>
          <w:sz w:val="24"/>
          <w:szCs w:val="24"/>
          <w:lang w:val="uk-UA"/>
        </w:rPr>
        <w:softHyphen/>
        <w:t>цького та ін.</w:t>
      </w:r>
    </w:p>
    <w:p w:rsidR="00F32884" w:rsidRPr="00DF2B2E" w:rsidRDefault="00F32884" w:rsidP="00DF2B2E">
      <w:pPr>
        <w:tabs>
          <w:tab w:val="left" w:pos="284"/>
          <w:tab w:val="left" w:pos="357"/>
        </w:tabs>
        <w:spacing w:line="235" w:lineRule="auto"/>
        <w:ind w:firstLine="284"/>
        <w:jc w:val="both"/>
        <w:rPr>
          <w:rFonts w:ascii="Times New Roman" w:hAnsi="Times New Roman"/>
          <w:sz w:val="24"/>
          <w:szCs w:val="24"/>
          <w:lang w:val="uk-UA"/>
        </w:rPr>
      </w:pPr>
      <w:r w:rsidRPr="00DF2B2E">
        <w:rPr>
          <w:rFonts w:ascii="Times New Roman" w:hAnsi="Times New Roman"/>
          <w:sz w:val="24"/>
          <w:szCs w:val="24"/>
          <w:lang w:val="uk-UA"/>
        </w:rPr>
        <w:t>Бібліотеки як складові соціально-комунікаційної інфраструктури забезпечили швидке реагування на виклики цифрового світу шляхом розвитку онлайнових сервісів для користувачів і дистанційного професійного розвитку. На вимоги часу відбувається трансформація бібліотечної професії і становлення «цифрового» бібліотекаря, який володіє електронними, веб- та мобільними технологіями, вміє управляти цифровою інформацією і працювати із соціальними медіа, генерувати цифровий контент, орієнтуватись у сучасних трендах та допомагати користувачам опановувати цифрові технології.</w:t>
      </w:r>
    </w:p>
    <w:p w:rsidR="00F32884" w:rsidRPr="00DF2B2E" w:rsidRDefault="00F32884" w:rsidP="00DF2B2E">
      <w:pPr>
        <w:tabs>
          <w:tab w:val="left" w:pos="284"/>
          <w:tab w:val="left" w:pos="357"/>
        </w:tabs>
        <w:spacing w:line="235" w:lineRule="auto"/>
        <w:ind w:firstLine="284"/>
        <w:jc w:val="both"/>
        <w:rPr>
          <w:rFonts w:ascii="Times New Roman" w:hAnsi="Times New Roman"/>
          <w:sz w:val="24"/>
          <w:szCs w:val="24"/>
          <w:lang w:val="uk-UA"/>
        </w:rPr>
      </w:pPr>
      <w:r w:rsidRPr="00DF2B2E">
        <w:rPr>
          <w:rFonts w:ascii="Times New Roman" w:hAnsi="Times New Roman"/>
          <w:sz w:val="24"/>
          <w:szCs w:val="24"/>
          <w:lang w:val="uk-UA"/>
        </w:rPr>
        <w:t>Можливість отримати чи поглибити необхідні знання без відриву від роботи надають відповідні онлайнові форми професійної неформальної освіти, зокрема дистанційні курси. Можна стверджувати, що їх учасники в процесі навчання не тільки підвищують професійний рівень, а одночасно опановують нові цифрові інструменти і закріплюють уміння на практиці: навчаються працювати на платформі он-лайн курсу, спілкуватись в чаті або форумі, тобто розвивають загальні та професійні цифрові компетенції.</w:t>
      </w:r>
    </w:p>
    <w:p w:rsidR="00F32884" w:rsidRPr="00DF2B2E" w:rsidRDefault="00F32884" w:rsidP="00DF2B2E">
      <w:pPr>
        <w:tabs>
          <w:tab w:val="left" w:pos="284"/>
          <w:tab w:val="left" w:pos="357"/>
        </w:tabs>
        <w:spacing w:line="235" w:lineRule="auto"/>
        <w:ind w:firstLine="284"/>
        <w:jc w:val="both"/>
        <w:rPr>
          <w:rFonts w:ascii="Times New Roman" w:hAnsi="Times New Roman"/>
          <w:sz w:val="24"/>
          <w:szCs w:val="24"/>
          <w:lang w:val="uk-UA"/>
        </w:rPr>
      </w:pPr>
      <w:r w:rsidRPr="00DF2B2E">
        <w:rPr>
          <w:rFonts w:ascii="Times New Roman" w:hAnsi="Times New Roman"/>
          <w:sz w:val="24"/>
          <w:szCs w:val="24"/>
          <w:lang w:val="uk-UA"/>
        </w:rPr>
        <w:t>Одним із перших у професійному вітчизняному середовищі дистанційних курсів, націлених на формування цифрових компетенцій бібліотекарів слід назвати курси, розроблені та розміщені на вебсайті дистанційного навчання Національної академії керівних кадрів культури і мистецтв (http://www.e-osvita.org.ua/): «Технології веб 2.0 для бібліотекарів та користувачів: нові можливості розвитку бібліотечного середовища» (авторки – Т. Якушко, Т. Ярошенко) [</w:t>
      </w:r>
      <w:r w:rsidR="00FB2541" w:rsidRPr="00DF2B2E">
        <w:rPr>
          <w:rFonts w:ascii="Times New Roman" w:hAnsi="Times New Roman"/>
          <w:sz w:val="24"/>
          <w:szCs w:val="24"/>
          <w:lang w:val="uk-UA"/>
        </w:rPr>
        <w:t>8</w:t>
      </w:r>
      <w:r w:rsidRPr="00DF2B2E">
        <w:rPr>
          <w:rFonts w:ascii="Times New Roman" w:hAnsi="Times New Roman"/>
          <w:sz w:val="24"/>
          <w:szCs w:val="24"/>
          <w:lang w:val="uk-UA"/>
        </w:rPr>
        <w:t xml:space="preserve">] і «Нова бібліотечна послуга: використання інформаційних технологій та Інтернету в бібліотеці» (авторка – І. Шевченко). Призначені для самоосвітньої діяльності працівників бібліотек, курси мають на меті ознайомити з теоретичними і практичними засадами мережі Інтернет та вебтехнологій, зокрема веб 2.0 («Технології веб 2.0 для бібліотекарів та користувачів: нові можливості розвитку бібліотечного середовища»); розглянути специфіку надання доступу до інтернету і особливості організації діяльності інтернет-центрів у публічній бібліотеці, форми и </w:t>
      </w:r>
      <w:r w:rsidRPr="00DF2B2E">
        <w:rPr>
          <w:rFonts w:ascii="Times New Roman" w:hAnsi="Times New Roman"/>
          <w:sz w:val="24"/>
          <w:szCs w:val="24"/>
          <w:lang w:val="uk-UA"/>
        </w:rPr>
        <w:lastRenderedPageBreak/>
        <w:t>методи інформаційного обслуговування користувачів різноманітними електронними ресурсами («Нова бібліотечна послуга: використання інформаційних технологій та Інтернету в бібліотеці»).</w:t>
      </w:r>
    </w:p>
    <w:p w:rsidR="00F32884" w:rsidRPr="00DF2B2E" w:rsidRDefault="00F32884" w:rsidP="00DF2B2E">
      <w:pPr>
        <w:tabs>
          <w:tab w:val="left" w:pos="284"/>
          <w:tab w:val="left" w:pos="357"/>
        </w:tabs>
        <w:spacing w:line="235" w:lineRule="auto"/>
        <w:ind w:firstLine="284"/>
        <w:jc w:val="both"/>
        <w:rPr>
          <w:rFonts w:ascii="Times New Roman" w:hAnsi="Times New Roman"/>
          <w:sz w:val="24"/>
          <w:szCs w:val="24"/>
          <w:lang w:val="uk-UA"/>
        </w:rPr>
      </w:pPr>
      <w:r w:rsidRPr="00DF2B2E">
        <w:rPr>
          <w:rFonts w:ascii="Times New Roman" w:hAnsi="Times New Roman"/>
          <w:sz w:val="24"/>
          <w:szCs w:val="24"/>
          <w:lang w:val="uk-UA"/>
        </w:rPr>
        <w:t>Необхідною цифровою компетенцією фахівців галузі соціальних комунікацій, зокрема наукових і бібліотек закладів вищої освіти, є вміння управляти цифровою інформацією, бути цифровим куратором або куратором контенту. Саме на формування навичок інформаційного менеджменту націлений курс «Куратор змісту» (автор – В. Кухаренко), який започатковано у 2013 р. на базі НТУ «ХПІ» у віртуальному навчальному середовищі Moodle. В процесі навчання учасники опановували інструменти розширеного пошуку у інформаційних системах та електронних ресурсах; навчились користуватися онлайн-сервісами цифрового кураторства (наприклад, Scoop. it, Paper. li); налагоджувати комунікацію за допомогою соціальних мереж мережі (фейсбук, твіттер) і як результат – виконали проєкт «Курирування конкретної предметної області» [</w:t>
      </w:r>
      <w:r w:rsidR="00FB2541" w:rsidRPr="00DF2B2E">
        <w:rPr>
          <w:rFonts w:ascii="Times New Roman" w:hAnsi="Times New Roman"/>
          <w:sz w:val="24"/>
          <w:szCs w:val="24"/>
          <w:lang w:val="uk-UA"/>
        </w:rPr>
        <w:t>1</w:t>
      </w:r>
      <w:r w:rsidRPr="00DF2B2E">
        <w:rPr>
          <w:rFonts w:ascii="Times New Roman" w:hAnsi="Times New Roman"/>
          <w:sz w:val="24"/>
          <w:szCs w:val="24"/>
          <w:lang w:val="uk-UA"/>
        </w:rPr>
        <w:t>].</w:t>
      </w:r>
    </w:p>
    <w:p w:rsidR="00F32884" w:rsidRPr="00DF2B2E" w:rsidRDefault="00F32884" w:rsidP="00DF2B2E">
      <w:pPr>
        <w:tabs>
          <w:tab w:val="left" w:pos="284"/>
          <w:tab w:val="left" w:pos="357"/>
        </w:tabs>
        <w:spacing w:line="235" w:lineRule="auto"/>
        <w:ind w:firstLine="284"/>
        <w:jc w:val="both"/>
        <w:rPr>
          <w:rFonts w:ascii="Times New Roman" w:hAnsi="Times New Roman"/>
          <w:sz w:val="24"/>
          <w:szCs w:val="24"/>
          <w:lang w:val="uk-UA"/>
        </w:rPr>
      </w:pPr>
      <w:r w:rsidRPr="00DF2B2E">
        <w:rPr>
          <w:rFonts w:ascii="Times New Roman" w:hAnsi="Times New Roman"/>
          <w:sz w:val="24"/>
          <w:szCs w:val="24"/>
          <w:lang w:val="uk-UA"/>
        </w:rPr>
        <w:t>Заслуговує на увагу низка дистанційний курсів з розвитку професійних цифрових компетенцій фахівців галузі соціальних комунікацій – бібліотекарів-бібліографів, музейників, архівістів, викладачів відповідних дисциплін – реалізованих Харківською державною науковою бібліотекою ім. В. Г. Короленка (ХДНБ) у партнерстві з Дистанційною академією Видавничої групи «Основа» (м. Харків) на платформі Moodle: «Електронна бібліографія», «Бібліотека в цифровому середовищі. Електронна бібліографія», «Бібліотека в цифровому середовищі. Кросплатформні сервіси та кросмедійний контент» (авторка – Л. В. Глазунова, до викладання долучалися провідні фахівці ХДНБ, запрошені експерти).</w:t>
      </w:r>
    </w:p>
    <w:p w:rsidR="00F32884" w:rsidRPr="00DF2B2E" w:rsidRDefault="00F32884" w:rsidP="00DF2B2E">
      <w:pPr>
        <w:tabs>
          <w:tab w:val="left" w:pos="284"/>
          <w:tab w:val="left" w:pos="357"/>
        </w:tabs>
        <w:spacing w:line="235" w:lineRule="auto"/>
        <w:ind w:firstLine="284"/>
        <w:jc w:val="both"/>
        <w:rPr>
          <w:rFonts w:ascii="Times New Roman" w:hAnsi="Times New Roman"/>
          <w:sz w:val="24"/>
          <w:szCs w:val="24"/>
          <w:lang w:val="uk-UA"/>
        </w:rPr>
      </w:pPr>
      <w:r w:rsidRPr="00DF2B2E">
        <w:rPr>
          <w:rFonts w:ascii="Times New Roman" w:hAnsi="Times New Roman"/>
          <w:sz w:val="24"/>
          <w:szCs w:val="24"/>
          <w:lang w:val="uk-UA"/>
        </w:rPr>
        <w:t>Мета курсу «Електронна бібліографія» – надати слухачам сучасні уявлення про електронну бібліографію, тенденції її розвитку, проблеми та перспективи. Учасники знайомились з бібліо</w:t>
      </w:r>
      <w:r w:rsidRPr="00DF2B2E">
        <w:rPr>
          <w:rFonts w:ascii="Times New Roman" w:hAnsi="Times New Roman"/>
          <w:sz w:val="24"/>
          <w:szCs w:val="24"/>
          <w:lang w:val="uk-UA"/>
        </w:rPr>
        <w:softHyphen/>
        <w:t>графічними електронними ресурсами, яким чином вони генеруються та як їх відстежувати, описувати, обліковувати; розглядали бібліографічні менеджери і системи управління бібліографічною інформацією, дізнавались, хто такі буктубери, що таке лонгриди, фанбуки тощо. Унікальність навчання полягала у варіативній модульності курсу, тобто слухачі могли обрати весь курс, декілька тем (цикл) або одну тему; долучитись онлайн або оффлайн (прослухати записи вебінарів) [</w:t>
      </w:r>
      <w:r w:rsidR="00FB2541" w:rsidRPr="00DF2B2E">
        <w:rPr>
          <w:rFonts w:ascii="Times New Roman" w:hAnsi="Times New Roman"/>
          <w:sz w:val="24"/>
          <w:szCs w:val="24"/>
          <w:lang w:val="uk-UA"/>
        </w:rPr>
        <w:t>6</w:t>
      </w:r>
      <w:r w:rsidRPr="00DF2B2E">
        <w:rPr>
          <w:rFonts w:ascii="Times New Roman" w:hAnsi="Times New Roman"/>
          <w:sz w:val="24"/>
          <w:szCs w:val="24"/>
          <w:lang w:val="uk-UA"/>
        </w:rPr>
        <w:t>].</w:t>
      </w:r>
    </w:p>
    <w:p w:rsidR="00F32884" w:rsidRPr="00DF2B2E" w:rsidRDefault="00F32884" w:rsidP="00DF2B2E">
      <w:pPr>
        <w:tabs>
          <w:tab w:val="left" w:pos="284"/>
          <w:tab w:val="left" w:pos="357"/>
        </w:tabs>
        <w:spacing w:line="235" w:lineRule="auto"/>
        <w:ind w:firstLine="284"/>
        <w:jc w:val="both"/>
        <w:rPr>
          <w:rFonts w:ascii="Times New Roman" w:hAnsi="Times New Roman"/>
          <w:sz w:val="24"/>
          <w:szCs w:val="24"/>
          <w:lang w:val="uk-UA"/>
        </w:rPr>
      </w:pPr>
      <w:r w:rsidRPr="00DF2B2E">
        <w:rPr>
          <w:rFonts w:ascii="Times New Roman" w:hAnsi="Times New Roman"/>
          <w:sz w:val="24"/>
          <w:szCs w:val="24"/>
          <w:lang w:val="uk-UA"/>
        </w:rPr>
        <w:t>Генерування контенту, насамперед вітчизняного, «відповідно до національних або регіональних потреб сприяє соціальному, культурному та економічному розвитку, а також зміцненню інформаційного суспільства та демократії у цілому» [</w:t>
      </w:r>
      <w:r w:rsidR="00FB2541" w:rsidRPr="00DF2B2E">
        <w:rPr>
          <w:rFonts w:ascii="Times New Roman" w:hAnsi="Times New Roman"/>
          <w:sz w:val="24"/>
          <w:szCs w:val="24"/>
          <w:lang w:val="uk-UA"/>
        </w:rPr>
        <w:t>5</w:t>
      </w:r>
      <w:r w:rsidRPr="00DF2B2E">
        <w:rPr>
          <w:rFonts w:ascii="Times New Roman" w:hAnsi="Times New Roman"/>
          <w:sz w:val="24"/>
          <w:szCs w:val="24"/>
          <w:lang w:val="uk-UA"/>
        </w:rPr>
        <w:t>]. В умовах конвергенції (технічної, контентної, професійно-функціональної, організаційної, конвергенції ринків) контент має бути кросмедійним, мультиплатформним, трансмедійним тощо. Як зазначають фахівці, «процес виробництва та розподілу контенту у різних медіаформах між різними медіаплатформами за умови активної міжплатформної співпраці та створення міжплатформних зв’язків на основі «зв’язування точок» через гіперпосилання, QR-коди, інтерактивні кнопки тощо, адже префікс «крос» демонструє реалізацію руху (перехресних переходів) між платформами» [</w:t>
      </w:r>
      <w:r w:rsidR="00FB2541" w:rsidRPr="00DF2B2E">
        <w:rPr>
          <w:rFonts w:ascii="Times New Roman" w:hAnsi="Times New Roman"/>
          <w:sz w:val="24"/>
          <w:szCs w:val="24"/>
          <w:lang w:val="uk-UA"/>
        </w:rPr>
        <w:t>3</w:t>
      </w:r>
      <w:r w:rsidRPr="00DF2B2E">
        <w:rPr>
          <w:rFonts w:ascii="Times New Roman" w:hAnsi="Times New Roman"/>
          <w:sz w:val="24"/>
          <w:szCs w:val="24"/>
          <w:lang w:val="uk-UA"/>
        </w:rPr>
        <w:t>, с. 64].</w:t>
      </w:r>
    </w:p>
    <w:p w:rsidR="00F32884" w:rsidRPr="00DF2B2E" w:rsidRDefault="00F32884" w:rsidP="00DF2B2E">
      <w:pPr>
        <w:tabs>
          <w:tab w:val="left" w:pos="284"/>
          <w:tab w:val="left" w:pos="357"/>
        </w:tabs>
        <w:spacing w:line="235" w:lineRule="auto"/>
        <w:ind w:firstLine="284"/>
        <w:jc w:val="both"/>
        <w:rPr>
          <w:rFonts w:ascii="Times New Roman" w:hAnsi="Times New Roman"/>
          <w:sz w:val="24"/>
          <w:szCs w:val="24"/>
          <w:lang w:val="uk-UA"/>
        </w:rPr>
      </w:pPr>
      <w:r w:rsidRPr="00DF2B2E">
        <w:rPr>
          <w:rFonts w:ascii="Times New Roman" w:hAnsi="Times New Roman"/>
          <w:sz w:val="24"/>
          <w:szCs w:val="24"/>
          <w:lang w:val="uk-UA"/>
        </w:rPr>
        <w:t>Мультиплатформність визначається як «процес поширення ідентичного контенту чи контенту з «доданою вартістю» переважно в одній медіаформі через різні медіаплатформи без комунікативних відносин чи взаємозв’язків між цими платформами, коли журналісти, редактори мислять категоріями однієї медіаплатформи» [</w:t>
      </w:r>
      <w:r w:rsidR="00FB2541" w:rsidRPr="00DF2B2E">
        <w:rPr>
          <w:rFonts w:ascii="Times New Roman" w:hAnsi="Times New Roman"/>
          <w:sz w:val="24"/>
          <w:szCs w:val="24"/>
          <w:lang w:val="uk-UA"/>
        </w:rPr>
        <w:t>3</w:t>
      </w:r>
      <w:r w:rsidRPr="00DF2B2E">
        <w:rPr>
          <w:rFonts w:ascii="Times New Roman" w:hAnsi="Times New Roman"/>
          <w:sz w:val="24"/>
          <w:szCs w:val="24"/>
          <w:lang w:val="uk-UA"/>
        </w:rPr>
        <w:t>, с. 64]. Тож на дистанційному курсі «Бібліотека в цифровому середовищі. Кросплатформні сервіси та кросмедійний контент» навчались і викладачі ЗВО, і вчителі шкіл, і бібліотекарі, які опановували кросплатформні сервіси (Canva, Genial. ly, Piktochart Kahoot), вивчали мобільні технології, інформаційну соціалізацію і інформаційне самообслуговування, створювали інфографіку, відслідковували сучасні медійні тренди, які можна застосувати у своїй діяльності.</w:t>
      </w:r>
    </w:p>
    <w:p w:rsidR="00F32884" w:rsidRPr="00DF2B2E" w:rsidRDefault="00F32884" w:rsidP="00DF2B2E">
      <w:pPr>
        <w:tabs>
          <w:tab w:val="left" w:pos="284"/>
          <w:tab w:val="left" w:pos="357"/>
        </w:tabs>
        <w:spacing w:line="235" w:lineRule="auto"/>
        <w:ind w:firstLine="284"/>
        <w:jc w:val="both"/>
        <w:rPr>
          <w:rFonts w:ascii="Times New Roman" w:hAnsi="Times New Roman"/>
          <w:sz w:val="24"/>
          <w:szCs w:val="24"/>
          <w:lang w:val="uk-UA"/>
        </w:rPr>
      </w:pPr>
      <w:r w:rsidRPr="00DF2B2E">
        <w:rPr>
          <w:rFonts w:ascii="Times New Roman" w:hAnsi="Times New Roman"/>
          <w:sz w:val="24"/>
          <w:szCs w:val="24"/>
          <w:lang w:val="uk-UA"/>
        </w:rPr>
        <w:t>Окремо відзначимо навчально-інноваційний проект ХДНБ «Школа бібліотечного журналіста». Започаткований у 2013 р. як оффлайновий, у 2020 році організатори перейшли до онлайн навчання, як відповідь на карантинні обмеження. Варто сказати, що формат онлайн-школи бібліо</w:t>
      </w:r>
      <w:r w:rsidRPr="00DF2B2E">
        <w:rPr>
          <w:rFonts w:ascii="Times New Roman" w:hAnsi="Times New Roman"/>
          <w:sz w:val="24"/>
          <w:szCs w:val="24"/>
          <w:lang w:val="uk-UA"/>
        </w:rPr>
        <w:softHyphen/>
        <w:t xml:space="preserve">течного журналіста відповідає також сформульованому у </w:t>
      </w:r>
      <w:r w:rsidRPr="00DF2B2E">
        <w:rPr>
          <w:rFonts w:ascii="Times New Roman" w:hAnsi="Times New Roman"/>
          <w:sz w:val="24"/>
          <w:szCs w:val="24"/>
          <w:lang w:val="uk-UA"/>
        </w:rPr>
        <w:lastRenderedPageBreak/>
        <w:t>Концепції принципу 4 «Цифровізація повинна сприяти розвитку інформаційного суспільства та засобів масової інформації» [</w:t>
      </w:r>
      <w:r w:rsidR="00E676E9" w:rsidRPr="00DF2B2E">
        <w:rPr>
          <w:rFonts w:ascii="Times New Roman" w:hAnsi="Times New Roman"/>
          <w:sz w:val="24"/>
          <w:szCs w:val="24"/>
          <w:lang w:val="uk-UA"/>
        </w:rPr>
        <w:t>5</w:t>
      </w:r>
      <w:r w:rsidRPr="00DF2B2E">
        <w:rPr>
          <w:rFonts w:ascii="Times New Roman" w:hAnsi="Times New Roman"/>
          <w:sz w:val="24"/>
          <w:szCs w:val="24"/>
          <w:lang w:val="uk-UA"/>
        </w:rPr>
        <w:t>]. Організатори проекту визначили за мету «професійний розвиток бібліотекарів і створення позитивного іміджу бібліотек як безкоштовних загальнодоступних центрів доступу до інформації через ЗМІ різного рівня, бібліотечні ЗМІ (електронні та нонелектронні) та через сайти і сервіси веб 2.0, 3.0» (зараз і 4.0). Головне завдання – засвоєння учасниками методів, прийомів, засобів журналістської діяльності та отримання практичних навичок [</w:t>
      </w:r>
      <w:r w:rsidR="00E676E9" w:rsidRPr="00DF2B2E">
        <w:rPr>
          <w:rFonts w:ascii="Times New Roman" w:hAnsi="Times New Roman"/>
          <w:sz w:val="24"/>
          <w:szCs w:val="24"/>
          <w:lang w:val="uk-UA"/>
        </w:rPr>
        <w:t>2</w:t>
      </w:r>
      <w:r w:rsidRPr="00DF2B2E">
        <w:rPr>
          <w:rFonts w:ascii="Times New Roman" w:hAnsi="Times New Roman"/>
          <w:sz w:val="24"/>
          <w:szCs w:val="24"/>
          <w:lang w:val="uk-UA"/>
        </w:rPr>
        <w:t>].</w:t>
      </w:r>
    </w:p>
    <w:p w:rsidR="00F32884" w:rsidRPr="00DF2B2E" w:rsidRDefault="00F32884" w:rsidP="00DF2B2E">
      <w:pPr>
        <w:tabs>
          <w:tab w:val="left" w:pos="284"/>
          <w:tab w:val="left" w:pos="357"/>
        </w:tabs>
        <w:spacing w:line="235" w:lineRule="auto"/>
        <w:ind w:firstLine="284"/>
        <w:jc w:val="both"/>
        <w:rPr>
          <w:rFonts w:ascii="Times New Roman" w:hAnsi="Times New Roman"/>
          <w:sz w:val="24"/>
          <w:szCs w:val="24"/>
          <w:lang w:val="uk-UA"/>
        </w:rPr>
      </w:pPr>
      <w:r w:rsidRPr="00DF2B2E">
        <w:rPr>
          <w:rFonts w:ascii="Times New Roman" w:hAnsi="Times New Roman"/>
          <w:sz w:val="24"/>
          <w:szCs w:val="24"/>
          <w:lang w:val="uk-UA"/>
        </w:rPr>
        <w:t>Орієнтуючись на цифровий простір та потреби фахівців інформаційної, бібліотечної та архівної справи, тренери для VIII та ІХ Всеукраїнської (з міжнародною участю) онлайн школи бібліотечного журналіста</w:t>
      </w:r>
      <w:r w:rsidRPr="00DF2B2E">
        <w:rPr>
          <w:rStyle w:val="a5"/>
          <w:rFonts w:ascii="Times New Roman" w:hAnsi="Times New Roman"/>
          <w:sz w:val="24"/>
          <w:szCs w:val="24"/>
          <w:lang w:val="uk-UA"/>
        </w:rPr>
        <w:footnoteReference w:id="3"/>
      </w:r>
      <w:r w:rsidRPr="00DF2B2E">
        <w:rPr>
          <w:rFonts w:ascii="Times New Roman" w:hAnsi="Times New Roman"/>
          <w:sz w:val="24"/>
          <w:szCs w:val="24"/>
          <w:lang w:val="uk-UA"/>
        </w:rPr>
        <w:t xml:space="preserve"> запропонували тему «Мультиплатформна бібліотечна журналістика. Інстаграм: базові навички». Як зазначають організатори, проект, викликав величезний інтерес – за перший тиждень зареєструвалось 150 осіб з України та Республіки Білорусь [</w:t>
      </w:r>
      <w:r w:rsidR="004364B3" w:rsidRPr="00DF2B2E">
        <w:rPr>
          <w:rFonts w:ascii="Times New Roman" w:hAnsi="Times New Roman"/>
          <w:sz w:val="24"/>
          <w:szCs w:val="24"/>
          <w:lang w:val="uk-UA"/>
        </w:rPr>
        <w:t>7</w:t>
      </w:r>
      <w:r w:rsidRPr="00DF2B2E">
        <w:rPr>
          <w:rFonts w:ascii="Times New Roman" w:hAnsi="Times New Roman"/>
          <w:sz w:val="24"/>
          <w:szCs w:val="24"/>
          <w:lang w:val="uk-UA"/>
        </w:rPr>
        <w:t>]. Навчання проходило у приватній групі фейсбуці. Комунікація між слухачами і тренерами здійснювалася на платформі навчання та у групі у месенджері. Окрім знайомства з трендами у новітніх медіа, функціоналом і можливостями інстаграму, слухачі відкривали для себе нові можливості фейсбуку як платформи для організації дистанційної освіти, сервісу Padlet як майданчика для колаборативної роботи. Результатом навчання на школі стало створення, за допомогою опанованих інструментів копірайтингу, сервісів візуального та інтерактивного контенту, публікації у інстаграмі (пропонувалось три варіанти на вибір).</w:t>
      </w:r>
    </w:p>
    <w:p w:rsidR="00F32884" w:rsidRPr="00DF2B2E" w:rsidRDefault="00F32884" w:rsidP="00DF2B2E">
      <w:pPr>
        <w:tabs>
          <w:tab w:val="left" w:pos="284"/>
          <w:tab w:val="left" w:pos="357"/>
        </w:tabs>
        <w:spacing w:line="235" w:lineRule="auto"/>
        <w:ind w:firstLine="284"/>
        <w:jc w:val="both"/>
        <w:rPr>
          <w:rFonts w:ascii="Times New Roman" w:hAnsi="Times New Roman"/>
          <w:b/>
          <w:sz w:val="24"/>
          <w:szCs w:val="24"/>
          <w:lang w:val="uk-UA"/>
        </w:rPr>
      </w:pPr>
      <w:r w:rsidRPr="00DF2B2E">
        <w:rPr>
          <w:rFonts w:ascii="Times New Roman" w:hAnsi="Times New Roman"/>
          <w:b/>
          <w:sz w:val="24"/>
          <w:szCs w:val="24"/>
          <w:lang w:val="uk-UA"/>
        </w:rPr>
        <w:t>IV. Висновки</w:t>
      </w:r>
    </w:p>
    <w:p w:rsidR="00F32884" w:rsidRPr="00DF2B2E" w:rsidRDefault="00F32884" w:rsidP="00DF2B2E">
      <w:pPr>
        <w:tabs>
          <w:tab w:val="left" w:pos="284"/>
          <w:tab w:val="left" w:pos="357"/>
        </w:tabs>
        <w:spacing w:line="235" w:lineRule="auto"/>
        <w:ind w:firstLine="284"/>
        <w:jc w:val="both"/>
        <w:rPr>
          <w:rFonts w:ascii="Times New Roman" w:hAnsi="Times New Roman"/>
          <w:sz w:val="24"/>
          <w:szCs w:val="24"/>
          <w:lang w:val="uk-UA"/>
        </w:rPr>
      </w:pPr>
      <w:r w:rsidRPr="00DF2B2E">
        <w:rPr>
          <w:rFonts w:ascii="Times New Roman" w:hAnsi="Times New Roman"/>
          <w:sz w:val="24"/>
          <w:szCs w:val="24"/>
          <w:lang w:val="uk-UA"/>
        </w:rPr>
        <w:t>У результаті дослідження було визначено значне зростання нових методів та форм неформальної дистанційної освіти у комунікаційному просторі сьогодення. Як вже зазначалося вище, під час карантину, також активізувалися інші онлайнові форми освіти і професійної комунікації. Так, набули поширення – онлайн-конференції, професійні скайп-зустрічі і семінари, зум-лекції і тренінги, відеотрансляції і прямі ефіри у фейсбуці та інстаграмі. Тож кризова ситуація ще раз довела, що фахівці галузі соціальних комунікацій володіють достатньо високим рівнем цифрових компетенцій, готові бути амбасадорами цифрової грамотності і діджітал-менторами для колег та користувачів, а соціально-комунікаційні інституції (засоби масової комунікації, бібліотеки, архіви, музеї, заклади освіти тощо), по праву вважаються хабами цифрової освіти і відіграють важливу роль у виконанні національної програми навчання загальним і професійним цифровим компетенціям «Дія. Цифрова освіта».</w:t>
      </w:r>
    </w:p>
    <w:p w:rsidR="007F6366" w:rsidRPr="00DF2B2E" w:rsidRDefault="007F6366" w:rsidP="00DF2B2E">
      <w:pPr>
        <w:tabs>
          <w:tab w:val="left" w:pos="284"/>
          <w:tab w:val="left" w:pos="357"/>
        </w:tabs>
        <w:spacing w:line="235" w:lineRule="auto"/>
        <w:ind w:firstLine="284"/>
        <w:jc w:val="both"/>
        <w:rPr>
          <w:rFonts w:ascii="Times New Roman" w:hAnsi="Times New Roman"/>
          <w:sz w:val="24"/>
          <w:szCs w:val="24"/>
          <w:lang w:val="uk-UA"/>
        </w:rPr>
      </w:pPr>
    </w:p>
    <w:p w:rsidR="00F32884" w:rsidRPr="00DF2B2E" w:rsidRDefault="00F32884" w:rsidP="00DF2B2E">
      <w:pPr>
        <w:tabs>
          <w:tab w:val="left" w:pos="284"/>
          <w:tab w:val="left" w:pos="357"/>
        </w:tabs>
        <w:spacing w:line="235" w:lineRule="auto"/>
        <w:ind w:firstLine="284"/>
        <w:jc w:val="both"/>
        <w:rPr>
          <w:rFonts w:ascii="Times New Roman" w:hAnsi="Times New Roman"/>
          <w:b/>
          <w:color w:val="FF0000"/>
          <w:sz w:val="24"/>
          <w:szCs w:val="24"/>
          <w:lang w:val="uk-UA"/>
        </w:rPr>
      </w:pPr>
      <w:r w:rsidRPr="00DF2B2E">
        <w:rPr>
          <w:rFonts w:ascii="Times New Roman" w:hAnsi="Times New Roman"/>
          <w:b/>
          <w:sz w:val="24"/>
          <w:szCs w:val="24"/>
          <w:lang w:val="uk-UA"/>
        </w:rPr>
        <w:t>Список використаної літератури</w:t>
      </w:r>
    </w:p>
    <w:p w:rsidR="00F32884" w:rsidRPr="00DF2B2E" w:rsidRDefault="00F32884" w:rsidP="00DF2B2E">
      <w:pPr>
        <w:numPr>
          <w:ilvl w:val="0"/>
          <w:numId w:val="1"/>
        </w:numPr>
        <w:tabs>
          <w:tab w:val="left" w:pos="284"/>
        </w:tabs>
        <w:spacing w:line="235" w:lineRule="auto"/>
        <w:ind w:left="284" w:hanging="284"/>
        <w:jc w:val="both"/>
        <w:rPr>
          <w:rFonts w:ascii="Times New Roman" w:hAnsi="Times New Roman"/>
          <w:sz w:val="24"/>
          <w:szCs w:val="24"/>
          <w:lang w:val="uk-UA"/>
        </w:rPr>
      </w:pPr>
      <w:r w:rsidRPr="00DF2B2E">
        <w:rPr>
          <w:rFonts w:ascii="Times New Roman" w:hAnsi="Times New Roman"/>
          <w:sz w:val="24"/>
          <w:szCs w:val="24"/>
          <w:lang w:val="uk-UA"/>
        </w:rPr>
        <w:t>Главчева Ю. М., Кухаренко В. М.Відкритийдистанційнийкурс «Кураторзмісту»: практичнийдосвід. URL: http://lib.iitta.gov.ua/711466/1/167-171_GlavchevaKukharenko.pdf(дата звернення: 17.08.2020).</w:t>
      </w:r>
    </w:p>
    <w:p w:rsidR="00F32884" w:rsidRPr="00DF2B2E" w:rsidRDefault="00F32884" w:rsidP="00DF2B2E">
      <w:pPr>
        <w:numPr>
          <w:ilvl w:val="0"/>
          <w:numId w:val="1"/>
        </w:numPr>
        <w:tabs>
          <w:tab w:val="left" w:pos="357"/>
        </w:tabs>
        <w:spacing w:line="235" w:lineRule="auto"/>
        <w:ind w:left="357" w:hanging="357"/>
        <w:jc w:val="both"/>
        <w:rPr>
          <w:rFonts w:ascii="Times New Roman" w:hAnsi="Times New Roman"/>
          <w:sz w:val="24"/>
          <w:szCs w:val="24"/>
          <w:lang w:val="uk-UA"/>
        </w:rPr>
      </w:pPr>
      <w:r w:rsidRPr="00DF2B2E">
        <w:rPr>
          <w:rFonts w:ascii="Times New Roman" w:hAnsi="Times New Roman"/>
          <w:sz w:val="24"/>
          <w:szCs w:val="24"/>
          <w:lang w:val="uk-UA"/>
        </w:rPr>
        <w:t>Глазунова Л. В.Перші кроки бібліотечної журналістики. Бібл. форум України. 2013. № 3. С. 61.</w:t>
      </w:r>
    </w:p>
    <w:p w:rsidR="00F32884" w:rsidRPr="00DF2B2E" w:rsidRDefault="00F32884" w:rsidP="00DF2B2E">
      <w:pPr>
        <w:numPr>
          <w:ilvl w:val="0"/>
          <w:numId w:val="1"/>
        </w:numPr>
        <w:tabs>
          <w:tab w:val="left" w:pos="357"/>
        </w:tabs>
        <w:spacing w:line="235" w:lineRule="auto"/>
        <w:ind w:left="357" w:hanging="357"/>
        <w:jc w:val="both"/>
        <w:rPr>
          <w:rFonts w:ascii="Times New Roman" w:hAnsi="Times New Roman"/>
          <w:sz w:val="24"/>
          <w:szCs w:val="24"/>
          <w:lang w:val="uk-UA"/>
        </w:rPr>
      </w:pPr>
      <w:r w:rsidRPr="00DF2B2E">
        <w:rPr>
          <w:rFonts w:ascii="Times New Roman" w:hAnsi="Times New Roman"/>
          <w:sz w:val="24"/>
          <w:szCs w:val="24"/>
          <w:lang w:val="uk-UA"/>
        </w:rPr>
        <w:t>Женченко М. Цифрові трансформації видавничої галузі : монографія. 2-гевид., перероб. ідопов. Київ :Жнець, 2019. 440 с.</w:t>
      </w:r>
    </w:p>
    <w:p w:rsidR="007F6366" w:rsidRPr="00DF2B2E" w:rsidRDefault="007F6366" w:rsidP="00DF2B2E">
      <w:pPr>
        <w:numPr>
          <w:ilvl w:val="0"/>
          <w:numId w:val="1"/>
        </w:numPr>
        <w:tabs>
          <w:tab w:val="left" w:pos="567"/>
        </w:tabs>
        <w:spacing w:line="235" w:lineRule="auto"/>
        <w:ind w:left="284" w:hanging="284"/>
        <w:jc w:val="both"/>
        <w:rPr>
          <w:rFonts w:ascii="Times New Roman" w:hAnsi="Times New Roman"/>
          <w:sz w:val="24"/>
          <w:szCs w:val="24"/>
          <w:lang w:val="uk-UA"/>
        </w:rPr>
      </w:pPr>
      <w:r w:rsidRPr="00DF2B2E">
        <w:rPr>
          <w:rFonts w:ascii="Times New Roman" w:hAnsi="Times New Roman"/>
          <w:sz w:val="24"/>
          <w:szCs w:val="24"/>
          <w:lang w:val="uk-UA"/>
        </w:rPr>
        <w:t xml:space="preserve"> Куйбіда В. С., Петроє О. М., Федулова Л. І., Андрощук Г. О. Цифрові компетенції як умова         формування якості людського капіталу : аналіт. зап. Київ :НАДУ, 2019. 28 с.</w:t>
      </w:r>
    </w:p>
    <w:p w:rsidR="00F32884" w:rsidRPr="00DF2B2E" w:rsidRDefault="00F32884" w:rsidP="00DF2B2E">
      <w:pPr>
        <w:numPr>
          <w:ilvl w:val="0"/>
          <w:numId w:val="1"/>
        </w:numPr>
        <w:tabs>
          <w:tab w:val="left" w:pos="357"/>
        </w:tabs>
        <w:spacing w:line="235" w:lineRule="auto"/>
        <w:ind w:left="357" w:hanging="357"/>
        <w:jc w:val="both"/>
        <w:rPr>
          <w:rFonts w:ascii="Times New Roman" w:hAnsi="Times New Roman"/>
          <w:sz w:val="24"/>
          <w:szCs w:val="24"/>
          <w:lang w:val="uk-UA"/>
        </w:rPr>
      </w:pPr>
      <w:r w:rsidRPr="00DF2B2E">
        <w:rPr>
          <w:rFonts w:ascii="Times New Roman" w:hAnsi="Times New Roman"/>
          <w:sz w:val="24"/>
          <w:szCs w:val="24"/>
          <w:lang w:val="uk-UA"/>
        </w:rPr>
        <w:t>ПросхваленняКонцепціїрозвиткуцифровоїекономікитасуспільстваУкраїнина 2018–2020 роки</w:t>
      </w:r>
      <w:r w:rsidR="00DC250A">
        <w:rPr>
          <w:rFonts w:ascii="Times New Roman" w:hAnsi="Times New Roman"/>
          <w:sz w:val="24"/>
          <w:szCs w:val="24"/>
          <w:lang w:val="uk-UA"/>
        </w:rPr>
        <w:t xml:space="preserve"> </w:t>
      </w:r>
      <w:r w:rsidRPr="00DF2B2E">
        <w:rPr>
          <w:rFonts w:ascii="Times New Roman" w:hAnsi="Times New Roman"/>
          <w:sz w:val="24"/>
          <w:szCs w:val="24"/>
          <w:lang w:val="uk-UA"/>
        </w:rPr>
        <w:t>та</w:t>
      </w:r>
      <w:r w:rsidR="00DC250A">
        <w:rPr>
          <w:rFonts w:ascii="Times New Roman" w:hAnsi="Times New Roman"/>
          <w:sz w:val="24"/>
          <w:szCs w:val="24"/>
          <w:lang w:val="uk-UA"/>
        </w:rPr>
        <w:t xml:space="preserve"> </w:t>
      </w:r>
      <w:r w:rsidRPr="00DF2B2E">
        <w:rPr>
          <w:rFonts w:ascii="Times New Roman" w:hAnsi="Times New Roman"/>
          <w:sz w:val="24"/>
          <w:szCs w:val="24"/>
          <w:lang w:val="uk-UA"/>
        </w:rPr>
        <w:t>затвердження</w:t>
      </w:r>
      <w:r w:rsidR="00DC250A">
        <w:rPr>
          <w:rFonts w:ascii="Times New Roman" w:hAnsi="Times New Roman"/>
          <w:sz w:val="24"/>
          <w:szCs w:val="24"/>
          <w:lang w:val="uk-UA"/>
        </w:rPr>
        <w:t xml:space="preserve"> </w:t>
      </w:r>
      <w:r w:rsidRPr="00DF2B2E">
        <w:rPr>
          <w:rFonts w:ascii="Times New Roman" w:hAnsi="Times New Roman"/>
          <w:sz w:val="24"/>
          <w:szCs w:val="24"/>
          <w:lang w:val="uk-UA"/>
        </w:rPr>
        <w:t>плану</w:t>
      </w:r>
      <w:r w:rsidR="00DC250A">
        <w:rPr>
          <w:rFonts w:ascii="Times New Roman" w:hAnsi="Times New Roman"/>
          <w:sz w:val="24"/>
          <w:szCs w:val="24"/>
          <w:lang w:val="uk-UA"/>
        </w:rPr>
        <w:t xml:space="preserve"> </w:t>
      </w:r>
      <w:r w:rsidRPr="00DF2B2E">
        <w:rPr>
          <w:rFonts w:ascii="Times New Roman" w:hAnsi="Times New Roman"/>
          <w:sz w:val="24"/>
          <w:szCs w:val="24"/>
          <w:lang w:val="uk-UA"/>
        </w:rPr>
        <w:t>заходів</w:t>
      </w:r>
      <w:r w:rsidR="00DC250A">
        <w:rPr>
          <w:rFonts w:ascii="Times New Roman" w:hAnsi="Times New Roman"/>
          <w:sz w:val="24"/>
          <w:szCs w:val="24"/>
          <w:lang w:val="uk-UA"/>
        </w:rPr>
        <w:t xml:space="preserve"> </w:t>
      </w:r>
      <w:r w:rsidRPr="00DF2B2E">
        <w:rPr>
          <w:rFonts w:ascii="Times New Roman" w:hAnsi="Times New Roman"/>
          <w:sz w:val="24"/>
          <w:szCs w:val="24"/>
          <w:lang w:val="uk-UA"/>
        </w:rPr>
        <w:t>щодо</w:t>
      </w:r>
      <w:r w:rsidR="00DC250A">
        <w:rPr>
          <w:rFonts w:ascii="Times New Roman" w:hAnsi="Times New Roman"/>
          <w:sz w:val="24"/>
          <w:szCs w:val="24"/>
          <w:lang w:val="uk-UA"/>
        </w:rPr>
        <w:t xml:space="preserve"> </w:t>
      </w:r>
      <w:r w:rsidRPr="00DF2B2E">
        <w:rPr>
          <w:rFonts w:ascii="Times New Roman" w:hAnsi="Times New Roman"/>
          <w:sz w:val="24"/>
          <w:szCs w:val="24"/>
          <w:lang w:val="uk-UA"/>
        </w:rPr>
        <w:t>її</w:t>
      </w:r>
      <w:r w:rsidR="00DC250A">
        <w:rPr>
          <w:rFonts w:ascii="Times New Roman" w:hAnsi="Times New Roman"/>
          <w:sz w:val="24"/>
          <w:szCs w:val="24"/>
          <w:lang w:val="uk-UA"/>
        </w:rPr>
        <w:t xml:space="preserve"> </w:t>
      </w:r>
      <w:r w:rsidRPr="00DF2B2E">
        <w:rPr>
          <w:rFonts w:ascii="Times New Roman" w:hAnsi="Times New Roman"/>
          <w:sz w:val="24"/>
          <w:szCs w:val="24"/>
          <w:lang w:val="uk-UA"/>
        </w:rPr>
        <w:t>реалізації: розпорядження</w:t>
      </w:r>
      <w:r w:rsidR="00DC250A">
        <w:rPr>
          <w:rFonts w:ascii="Times New Roman" w:hAnsi="Times New Roman"/>
          <w:sz w:val="24"/>
          <w:szCs w:val="24"/>
          <w:lang w:val="uk-UA"/>
        </w:rPr>
        <w:t xml:space="preserve"> </w:t>
      </w:r>
      <w:r w:rsidRPr="00DF2B2E">
        <w:rPr>
          <w:rFonts w:ascii="Times New Roman" w:hAnsi="Times New Roman"/>
          <w:sz w:val="24"/>
          <w:szCs w:val="24"/>
          <w:lang w:val="uk-UA"/>
        </w:rPr>
        <w:t>Кабінету</w:t>
      </w:r>
      <w:r w:rsidR="00DC250A">
        <w:rPr>
          <w:rFonts w:ascii="Times New Roman" w:hAnsi="Times New Roman"/>
          <w:sz w:val="24"/>
          <w:szCs w:val="24"/>
          <w:lang w:val="uk-UA"/>
        </w:rPr>
        <w:t xml:space="preserve"> </w:t>
      </w:r>
      <w:r w:rsidRPr="00DF2B2E">
        <w:rPr>
          <w:rFonts w:ascii="Times New Roman" w:hAnsi="Times New Roman"/>
          <w:sz w:val="24"/>
          <w:szCs w:val="24"/>
          <w:lang w:val="uk-UA"/>
        </w:rPr>
        <w:t>Міністрів</w:t>
      </w:r>
      <w:r w:rsidR="00DC250A">
        <w:rPr>
          <w:rFonts w:ascii="Times New Roman" w:hAnsi="Times New Roman"/>
          <w:sz w:val="24"/>
          <w:szCs w:val="24"/>
          <w:lang w:val="uk-UA"/>
        </w:rPr>
        <w:t xml:space="preserve"> </w:t>
      </w:r>
      <w:r w:rsidRPr="00DF2B2E">
        <w:rPr>
          <w:rFonts w:ascii="Times New Roman" w:hAnsi="Times New Roman"/>
          <w:sz w:val="24"/>
          <w:szCs w:val="24"/>
          <w:lang w:val="uk-UA"/>
        </w:rPr>
        <w:t>України; Концепція, План, Заходивід 17 січня 2018 р. № 67-р URL: https://zakon.rada.gov.ua/laws/show/67-2018-%D1%80/ed20180117#n20(дата звернення: 17.08.2020).</w:t>
      </w:r>
    </w:p>
    <w:p w:rsidR="00F32884" w:rsidRPr="00DF2B2E" w:rsidRDefault="00F32884" w:rsidP="00DF2B2E">
      <w:pPr>
        <w:numPr>
          <w:ilvl w:val="0"/>
          <w:numId w:val="1"/>
        </w:numPr>
        <w:tabs>
          <w:tab w:val="left" w:pos="357"/>
        </w:tabs>
        <w:spacing w:line="235" w:lineRule="auto"/>
        <w:ind w:left="357" w:hanging="357"/>
        <w:jc w:val="both"/>
        <w:rPr>
          <w:rFonts w:ascii="Times New Roman" w:hAnsi="Times New Roman"/>
          <w:sz w:val="24"/>
          <w:szCs w:val="24"/>
          <w:lang w:val="uk-UA"/>
        </w:rPr>
      </w:pPr>
      <w:r w:rsidRPr="00DF2B2E">
        <w:rPr>
          <w:rFonts w:ascii="Times New Roman" w:hAnsi="Times New Roman"/>
          <w:sz w:val="24"/>
          <w:szCs w:val="24"/>
          <w:lang w:val="uk-UA"/>
        </w:rPr>
        <w:t>Ракитянська В. Д.Харківська</w:t>
      </w:r>
      <w:r w:rsidR="00DC250A">
        <w:rPr>
          <w:rFonts w:ascii="Times New Roman" w:hAnsi="Times New Roman"/>
          <w:sz w:val="24"/>
          <w:szCs w:val="24"/>
          <w:lang w:val="uk-UA"/>
        </w:rPr>
        <w:t xml:space="preserve"> </w:t>
      </w:r>
      <w:r w:rsidRPr="00DF2B2E">
        <w:rPr>
          <w:rFonts w:ascii="Times New Roman" w:hAnsi="Times New Roman"/>
          <w:sz w:val="24"/>
          <w:szCs w:val="24"/>
          <w:lang w:val="uk-UA"/>
        </w:rPr>
        <w:t>державна</w:t>
      </w:r>
      <w:r w:rsidR="00DC250A">
        <w:rPr>
          <w:rFonts w:ascii="Times New Roman" w:hAnsi="Times New Roman"/>
          <w:sz w:val="24"/>
          <w:szCs w:val="24"/>
          <w:lang w:val="uk-UA"/>
        </w:rPr>
        <w:t xml:space="preserve"> </w:t>
      </w:r>
      <w:r w:rsidRPr="00DF2B2E">
        <w:rPr>
          <w:rFonts w:ascii="Times New Roman" w:hAnsi="Times New Roman"/>
          <w:sz w:val="24"/>
          <w:szCs w:val="24"/>
          <w:lang w:val="uk-UA"/>
        </w:rPr>
        <w:t>наукова</w:t>
      </w:r>
      <w:r w:rsidR="00DC250A">
        <w:rPr>
          <w:rFonts w:ascii="Times New Roman" w:hAnsi="Times New Roman"/>
          <w:sz w:val="24"/>
          <w:szCs w:val="24"/>
          <w:lang w:val="uk-UA"/>
        </w:rPr>
        <w:t xml:space="preserve"> </w:t>
      </w:r>
      <w:r w:rsidRPr="00DF2B2E">
        <w:rPr>
          <w:rFonts w:ascii="Times New Roman" w:hAnsi="Times New Roman"/>
          <w:sz w:val="24"/>
          <w:szCs w:val="24"/>
          <w:lang w:val="uk-UA"/>
        </w:rPr>
        <w:t>бібліотека</w:t>
      </w:r>
      <w:r w:rsidR="00DC250A">
        <w:rPr>
          <w:rFonts w:ascii="Times New Roman" w:hAnsi="Times New Roman"/>
          <w:sz w:val="24"/>
          <w:szCs w:val="24"/>
          <w:lang w:val="uk-UA"/>
        </w:rPr>
        <w:t xml:space="preserve"> </w:t>
      </w:r>
      <w:r w:rsidRPr="00DF2B2E">
        <w:rPr>
          <w:rFonts w:ascii="Times New Roman" w:hAnsi="Times New Roman"/>
          <w:sz w:val="24"/>
          <w:szCs w:val="24"/>
          <w:lang w:val="uk-UA"/>
        </w:rPr>
        <w:t>імені В. Г. Короленка</w:t>
      </w:r>
      <w:r w:rsidR="00DC250A">
        <w:rPr>
          <w:rFonts w:ascii="Times New Roman" w:hAnsi="Times New Roman"/>
          <w:sz w:val="24"/>
          <w:szCs w:val="24"/>
          <w:lang w:val="uk-UA"/>
        </w:rPr>
        <w:t xml:space="preserve"> </w:t>
      </w:r>
      <w:r w:rsidRPr="00DF2B2E">
        <w:rPr>
          <w:rFonts w:ascii="Times New Roman" w:hAnsi="Times New Roman"/>
          <w:sz w:val="24"/>
          <w:szCs w:val="24"/>
          <w:lang w:val="uk-UA"/>
        </w:rPr>
        <w:t>як</w:t>
      </w:r>
      <w:r w:rsidR="00DC250A">
        <w:rPr>
          <w:rFonts w:ascii="Times New Roman" w:hAnsi="Times New Roman"/>
          <w:sz w:val="24"/>
          <w:szCs w:val="24"/>
          <w:lang w:val="uk-UA"/>
        </w:rPr>
        <w:t xml:space="preserve"> </w:t>
      </w:r>
      <w:r w:rsidRPr="00DF2B2E">
        <w:rPr>
          <w:rFonts w:ascii="Times New Roman" w:hAnsi="Times New Roman"/>
          <w:sz w:val="24"/>
          <w:szCs w:val="24"/>
          <w:lang w:val="uk-UA"/>
        </w:rPr>
        <w:t>центр</w:t>
      </w:r>
      <w:r w:rsidR="00DC250A">
        <w:rPr>
          <w:rFonts w:ascii="Times New Roman" w:hAnsi="Times New Roman"/>
          <w:sz w:val="24"/>
          <w:szCs w:val="24"/>
          <w:lang w:val="uk-UA"/>
        </w:rPr>
        <w:t xml:space="preserve"> </w:t>
      </w:r>
      <w:r w:rsidRPr="00DF2B2E">
        <w:rPr>
          <w:rFonts w:ascii="Times New Roman" w:hAnsi="Times New Roman"/>
          <w:sz w:val="24"/>
          <w:szCs w:val="24"/>
          <w:lang w:val="uk-UA"/>
        </w:rPr>
        <w:t>освіти</w:t>
      </w:r>
      <w:r w:rsidR="00DC250A">
        <w:rPr>
          <w:rFonts w:ascii="Times New Roman" w:hAnsi="Times New Roman"/>
          <w:sz w:val="24"/>
          <w:szCs w:val="24"/>
          <w:lang w:val="uk-UA"/>
        </w:rPr>
        <w:t xml:space="preserve"> </w:t>
      </w:r>
      <w:r w:rsidRPr="00DF2B2E">
        <w:rPr>
          <w:rFonts w:ascii="Times New Roman" w:hAnsi="Times New Roman"/>
          <w:sz w:val="24"/>
          <w:szCs w:val="24"/>
          <w:lang w:val="uk-UA"/>
        </w:rPr>
        <w:t>та</w:t>
      </w:r>
      <w:r w:rsidR="00DC250A">
        <w:rPr>
          <w:rFonts w:ascii="Times New Roman" w:hAnsi="Times New Roman"/>
          <w:sz w:val="24"/>
          <w:szCs w:val="24"/>
          <w:lang w:val="uk-UA"/>
        </w:rPr>
        <w:t xml:space="preserve"> </w:t>
      </w:r>
      <w:r w:rsidRPr="00DF2B2E">
        <w:rPr>
          <w:rFonts w:ascii="Times New Roman" w:hAnsi="Times New Roman"/>
          <w:sz w:val="24"/>
          <w:szCs w:val="24"/>
          <w:lang w:val="uk-UA"/>
        </w:rPr>
        <w:t>саморозвитку</w:t>
      </w:r>
      <w:r w:rsidR="00DC250A">
        <w:rPr>
          <w:rFonts w:ascii="Times New Roman" w:hAnsi="Times New Roman"/>
          <w:sz w:val="24"/>
          <w:szCs w:val="24"/>
          <w:lang w:val="uk-UA"/>
        </w:rPr>
        <w:t xml:space="preserve"> </w:t>
      </w:r>
      <w:r w:rsidRPr="00DF2B2E">
        <w:rPr>
          <w:rFonts w:ascii="Times New Roman" w:hAnsi="Times New Roman"/>
          <w:sz w:val="24"/>
          <w:szCs w:val="24"/>
          <w:lang w:val="uk-UA"/>
        </w:rPr>
        <w:t xml:space="preserve">особистості. Короленківські читання 2018. «Бібліотеки, </w:t>
      </w:r>
      <w:r w:rsidRPr="00DF2B2E">
        <w:rPr>
          <w:rFonts w:ascii="Times New Roman" w:hAnsi="Times New Roman"/>
          <w:sz w:val="24"/>
          <w:szCs w:val="24"/>
          <w:lang w:val="uk-UA"/>
        </w:rPr>
        <w:lastRenderedPageBreak/>
        <w:t>архіви, музеї як центри освіти та саморозвитку особистості» : матер. ХХІ Всеукр. наук.-практ. конф. Харків, 24 жовтня 2018 р. Харків, 2019. Ч. 1. С. 5–16. URL: https://ru.calameo.com/read/000632945149d504a9cac(дата звернення: 17.08.2020).</w:t>
      </w:r>
    </w:p>
    <w:p w:rsidR="00F32884" w:rsidRPr="00DF2B2E" w:rsidRDefault="00F32884" w:rsidP="00DF2B2E">
      <w:pPr>
        <w:numPr>
          <w:ilvl w:val="0"/>
          <w:numId w:val="1"/>
        </w:numPr>
        <w:tabs>
          <w:tab w:val="left" w:pos="357"/>
        </w:tabs>
        <w:spacing w:line="235" w:lineRule="auto"/>
        <w:ind w:left="357" w:hanging="357"/>
        <w:jc w:val="both"/>
        <w:rPr>
          <w:rFonts w:ascii="Times New Roman" w:hAnsi="Times New Roman"/>
          <w:sz w:val="24"/>
          <w:szCs w:val="24"/>
          <w:lang w:val="uk-UA"/>
        </w:rPr>
      </w:pPr>
      <w:r w:rsidRPr="00DF2B2E">
        <w:rPr>
          <w:rFonts w:ascii="Times New Roman" w:hAnsi="Times New Roman"/>
          <w:spacing w:val="-2"/>
          <w:sz w:val="24"/>
          <w:szCs w:val="24"/>
          <w:lang w:val="uk-UA"/>
        </w:rPr>
        <w:t xml:space="preserve">Школа бібліотечного журналіста Харківської державної наукової бібліотеки ім. В. Г. Короленка: </w:t>
      </w:r>
      <w:r w:rsidRPr="00DF2B2E">
        <w:rPr>
          <w:rFonts w:ascii="Times New Roman" w:hAnsi="Times New Roman"/>
          <w:sz w:val="24"/>
          <w:szCs w:val="24"/>
          <w:lang w:val="uk-UA"/>
        </w:rPr>
        <w:t>блог. URL: http://journalist-library.blogspot.com(дата звернення: 17.08.2020).</w:t>
      </w:r>
    </w:p>
    <w:p w:rsidR="00F32884" w:rsidRPr="00DF2B2E" w:rsidRDefault="00F32884" w:rsidP="00DF2B2E">
      <w:pPr>
        <w:numPr>
          <w:ilvl w:val="0"/>
          <w:numId w:val="1"/>
        </w:numPr>
        <w:tabs>
          <w:tab w:val="left" w:pos="357"/>
        </w:tabs>
        <w:spacing w:line="235" w:lineRule="auto"/>
        <w:ind w:left="357" w:hanging="357"/>
        <w:jc w:val="both"/>
        <w:rPr>
          <w:rFonts w:ascii="Times New Roman" w:hAnsi="Times New Roman"/>
          <w:sz w:val="24"/>
          <w:szCs w:val="24"/>
          <w:lang w:val="uk-UA"/>
        </w:rPr>
      </w:pPr>
      <w:r w:rsidRPr="00DF2B2E">
        <w:rPr>
          <w:rFonts w:ascii="Times New Roman" w:hAnsi="Times New Roman"/>
          <w:sz w:val="24"/>
          <w:szCs w:val="24"/>
          <w:lang w:val="uk-UA"/>
        </w:rPr>
        <w:t>Ярошенко Т. О., Якушко Т. О.Технології Веб 2.0 для бібліотек і користувачів: нові можливості розвитку бібліотечного середовища : посіб. для бібліотекарів за прогр. підвищ. кваліфі</w:t>
      </w:r>
      <w:r w:rsidRPr="00DF2B2E">
        <w:rPr>
          <w:rFonts w:ascii="Times New Roman" w:hAnsi="Times New Roman"/>
          <w:sz w:val="24"/>
          <w:szCs w:val="24"/>
          <w:lang w:val="uk-UA"/>
        </w:rPr>
        <w:softHyphen/>
        <w:t>кації. Київ : Самміт-книга, 2013. 106 с.</w:t>
      </w:r>
    </w:p>
    <w:p w:rsidR="007F6366" w:rsidRPr="00DF2B2E" w:rsidRDefault="007F6366" w:rsidP="00DF2B2E">
      <w:pPr>
        <w:numPr>
          <w:ilvl w:val="0"/>
          <w:numId w:val="1"/>
        </w:numPr>
        <w:tabs>
          <w:tab w:val="left" w:pos="357"/>
        </w:tabs>
        <w:spacing w:line="235" w:lineRule="auto"/>
        <w:ind w:left="426" w:hanging="426"/>
        <w:jc w:val="both"/>
        <w:rPr>
          <w:rFonts w:ascii="Times New Roman" w:hAnsi="Times New Roman"/>
          <w:sz w:val="24"/>
          <w:szCs w:val="24"/>
          <w:lang w:val="uk-UA"/>
        </w:rPr>
      </w:pPr>
      <w:r w:rsidRPr="00DF2B2E">
        <w:rPr>
          <w:rFonts w:ascii="Times New Roman" w:hAnsi="Times New Roman"/>
          <w:sz w:val="24"/>
          <w:szCs w:val="24"/>
          <w:lang w:val="uk-UA"/>
        </w:rPr>
        <w:t>ANNEX to the Proposal for a Council Recommendation on Key Competences for Lifelong Learning. URL: https://bit.ly/3jAV82i (date of request: 17.08.2020).</w:t>
      </w:r>
    </w:p>
    <w:p w:rsidR="007F6366" w:rsidRPr="00DF2B2E" w:rsidRDefault="007F6366" w:rsidP="00DF2B2E">
      <w:pPr>
        <w:numPr>
          <w:ilvl w:val="0"/>
          <w:numId w:val="1"/>
        </w:numPr>
        <w:tabs>
          <w:tab w:val="left" w:pos="357"/>
        </w:tabs>
        <w:spacing w:line="235" w:lineRule="auto"/>
        <w:ind w:left="357" w:hanging="357"/>
        <w:jc w:val="both"/>
        <w:rPr>
          <w:rFonts w:ascii="Times New Roman" w:hAnsi="Times New Roman"/>
          <w:sz w:val="24"/>
          <w:szCs w:val="24"/>
          <w:lang w:val="uk-UA"/>
        </w:rPr>
      </w:pPr>
      <w:r w:rsidRPr="00DF2B2E">
        <w:rPr>
          <w:rFonts w:ascii="Times New Roman" w:hAnsi="Times New Roman"/>
          <w:sz w:val="24"/>
          <w:szCs w:val="24"/>
          <w:lang w:val="uk-UA"/>
        </w:rPr>
        <w:t>Carretero G. S., Vuorikar R., Puni Y. DigComp 2.1: The Digital Competence, Framework for Citizens with eight proficiency levels and examples of users. URL: https://bit.ly/32VgZvr(date of request: 17.08.2020).</w:t>
      </w:r>
    </w:p>
    <w:p w:rsidR="007F6366" w:rsidRPr="00DF2B2E" w:rsidRDefault="007F6366" w:rsidP="00DF2B2E">
      <w:pPr>
        <w:tabs>
          <w:tab w:val="left" w:pos="357"/>
        </w:tabs>
        <w:spacing w:line="235" w:lineRule="auto"/>
        <w:ind w:left="568"/>
        <w:jc w:val="both"/>
        <w:rPr>
          <w:rFonts w:ascii="Times New Roman" w:hAnsi="Times New Roman"/>
          <w:sz w:val="24"/>
          <w:szCs w:val="24"/>
          <w:lang w:val="uk-UA"/>
        </w:rPr>
      </w:pPr>
    </w:p>
    <w:p w:rsidR="00F32884" w:rsidRPr="007F545E" w:rsidRDefault="00F32884" w:rsidP="00DF2B2E">
      <w:pPr>
        <w:tabs>
          <w:tab w:val="left" w:pos="284"/>
          <w:tab w:val="left" w:pos="357"/>
        </w:tabs>
        <w:spacing w:line="235" w:lineRule="auto"/>
        <w:ind w:firstLine="284"/>
        <w:jc w:val="both"/>
        <w:rPr>
          <w:rFonts w:ascii="Times New Roman" w:hAnsi="Times New Roman"/>
          <w:b/>
          <w:sz w:val="24"/>
          <w:szCs w:val="24"/>
          <w:lang w:val="en-US"/>
        </w:rPr>
      </w:pPr>
      <w:r w:rsidRPr="007F545E">
        <w:rPr>
          <w:rFonts w:ascii="Times New Roman" w:hAnsi="Times New Roman"/>
          <w:b/>
          <w:sz w:val="24"/>
          <w:szCs w:val="24"/>
          <w:lang w:val="en-US"/>
        </w:rPr>
        <w:t>References</w:t>
      </w:r>
    </w:p>
    <w:p w:rsidR="00F32884" w:rsidRPr="007F545E" w:rsidRDefault="00F32884" w:rsidP="00DF2B2E">
      <w:pPr>
        <w:numPr>
          <w:ilvl w:val="0"/>
          <w:numId w:val="2"/>
        </w:numPr>
        <w:tabs>
          <w:tab w:val="left" w:pos="357"/>
        </w:tabs>
        <w:spacing w:line="235" w:lineRule="auto"/>
        <w:ind w:left="357" w:hanging="357"/>
        <w:jc w:val="both"/>
        <w:rPr>
          <w:rFonts w:ascii="Times New Roman" w:hAnsi="Times New Roman"/>
          <w:sz w:val="24"/>
          <w:szCs w:val="24"/>
          <w:lang w:val="en-US"/>
        </w:rPr>
      </w:pPr>
      <w:r w:rsidRPr="007F545E">
        <w:rPr>
          <w:rFonts w:ascii="Times New Roman" w:hAnsi="Times New Roman"/>
          <w:sz w:val="24"/>
          <w:szCs w:val="24"/>
          <w:lang w:val="en-US"/>
        </w:rPr>
        <w:t>Ghlavcheva, Ju. M., &amp; Kukharenko, V. M. Vidkrytyj dystancijnyj kurs «Kurator zmistu»: praktychnyj dosvid [Open distance course «Content Curator»: practical experience]. Retrieved from http://lib.iitta.gov.ua/711466/1/167-171_GlavchevaKukharenko.pdf [in Ukrainian].</w:t>
      </w:r>
    </w:p>
    <w:p w:rsidR="00F32884" w:rsidRPr="007F545E" w:rsidRDefault="00F32884" w:rsidP="00DF2B2E">
      <w:pPr>
        <w:numPr>
          <w:ilvl w:val="0"/>
          <w:numId w:val="2"/>
        </w:numPr>
        <w:tabs>
          <w:tab w:val="left" w:pos="357"/>
        </w:tabs>
        <w:spacing w:line="235" w:lineRule="auto"/>
        <w:ind w:left="357" w:hanging="357"/>
        <w:jc w:val="both"/>
        <w:rPr>
          <w:rFonts w:ascii="Times New Roman" w:hAnsi="Times New Roman"/>
          <w:sz w:val="24"/>
          <w:szCs w:val="24"/>
          <w:lang w:val="en-US"/>
        </w:rPr>
      </w:pPr>
      <w:r w:rsidRPr="007F545E">
        <w:rPr>
          <w:rFonts w:ascii="Times New Roman" w:hAnsi="Times New Roman"/>
          <w:sz w:val="24"/>
          <w:szCs w:val="24"/>
          <w:lang w:val="en-US"/>
        </w:rPr>
        <w:t xml:space="preserve">Ghlazunova, L. V. (2013). Pershi kroky bibliotechnoji zhurnalistyky [The first steps of library journalism]. </w:t>
      </w:r>
      <w:r w:rsidRPr="007F545E">
        <w:rPr>
          <w:rFonts w:ascii="Times New Roman" w:hAnsi="Times New Roman"/>
          <w:i/>
          <w:sz w:val="24"/>
          <w:szCs w:val="24"/>
          <w:lang w:val="en-US"/>
        </w:rPr>
        <w:t>Bibl. forum Ukrajiny</w:t>
      </w:r>
      <w:r w:rsidRPr="007F545E">
        <w:rPr>
          <w:rFonts w:ascii="Times New Roman" w:hAnsi="Times New Roman"/>
          <w:sz w:val="24"/>
          <w:szCs w:val="24"/>
          <w:lang w:val="en-US"/>
        </w:rPr>
        <w:t>, 3, 61 [in Ukrainian].</w:t>
      </w:r>
    </w:p>
    <w:p w:rsidR="00F32884" w:rsidRPr="007F545E" w:rsidRDefault="00F32884" w:rsidP="00DF2B2E">
      <w:pPr>
        <w:numPr>
          <w:ilvl w:val="0"/>
          <w:numId w:val="2"/>
        </w:numPr>
        <w:tabs>
          <w:tab w:val="left" w:pos="357"/>
        </w:tabs>
        <w:spacing w:line="235" w:lineRule="auto"/>
        <w:ind w:left="357" w:hanging="357"/>
        <w:jc w:val="both"/>
        <w:rPr>
          <w:rFonts w:ascii="Times New Roman" w:hAnsi="Times New Roman"/>
          <w:sz w:val="24"/>
          <w:szCs w:val="24"/>
          <w:lang w:val="en-US"/>
        </w:rPr>
      </w:pPr>
      <w:r w:rsidRPr="007F545E">
        <w:rPr>
          <w:rFonts w:ascii="Times New Roman" w:hAnsi="Times New Roman"/>
          <w:sz w:val="24"/>
          <w:szCs w:val="24"/>
          <w:lang w:val="en-US"/>
        </w:rPr>
        <w:t xml:space="preserve">Zhenchenko, M.(2019). Cyfrovi transformaciji vydavnychoji ghaluzі: monoghrafija [Digital transformations of the publishing industry].Kyjiv [in Ukrainian]. </w:t>
      </w:r>
    </w:p>
    <w:p w:rsidR="004364B3" w:rsidRPr="007F545E" w:rsidRDefault="004364B3" w:rsidP="00DF2B2E">
      <w:pPr>
        <w:numPr>
          <w:ilvl w:val="0"/>
          <w:numId w:val="2"/>
        </w:numPr>
        <w:tabs>
          <w:tab w:val="left" w:pos="357"/>
        </w:tabs>
        <w:spacing w:line="235" w:lineRule="auto"/>
        <w:ind w:left="357" w:hanging="357"/>
        <w:jc w:val="both"/>
        <w:rPr>
          <w:rFonts w:ascii="Times New Roman" w:hAnsi="Times New Roman"/>
          <w:sz w:val="24"/>
          <w:szCs w:val="24"/>
          <w:lang w:val="en-US"/>
        </w:rPr>
      </w:pPr>
      <w:r w:rsidRPr="007F545E">
        <w:rPr>
          <w:rFonts w:ascii="Times New Roman" w:hAnsi="Times New Roman"/>
          <w:sz w:val="24"/>
          <w:szCs w:val="24"/>
          <w:lang w:val="en-US"/>
        </w:rPr>
        <w:t>Kujbida, V. S.,Petroje, O. M., Fedulova, L. I.,&amp; Androshhuk, Gh. O. (2019). Cyfrovikompetencijijakumovaformuvannjajakostiljudsjkoghokapitalu: analit. zap. [Digital competences as a condition for the formation of the quality of human capital]. Kyiv [in Ukrainian].</w:t>
      </w:r>
    </w:p>
    <w:p w:rsidR="00F32884" w:rsidRPr="007F545E" w:rsidRDefault="00F32884" w:rsidP="00DF2B2E">
      <w:pPr>
        <w:numPr>
          <w:ilvl w:val="0"/>
          <w:numId w:val="2"/>
        </w:numPr>
        <w:tabs>
          <w:tab w:val="left" w:pos="357"/>
        </w:tabs>
        <w:spacing w:line="235" w:lineRule="auto"/>
        <w:ind w:left="357" w:hanging="357"/>
        <w:jc w:val="both"/>
        <w:rPr>
          <w:rFonts w:ascii="Times New Roman" w:hAnsi="Times New Roman"/>
          <w:sz w:val="24"/>
          <w:szCs w:val="24"/>
          <w:lang w:val="en-US"/>
        </w:rPr>
      </w:pPr>
      <w:r w:rsidRPr="007F545E">
        <w:rPr>
          <w:rFonts w:ascii="Times New Roman" w:hAnsi="Times New Roman"/>
          <w:sz w:val="24"/>
          <w:szCs w:val="24"/>
          <w:lang w:val="en-US"/>
        </w:rPr>
        <w:t>On approval of the Concept of development of the digital economy and society of Ukraine for 2018–2020 and approval of the action plan for its implementation. Retrieved from https://zakon.rada.gov.ua/laws/show/ [in Ukrainian].</w:t>
      </w:r>
    </w:p>
    <w:p w:rsidR="00F32884" w:rsidRPr="007F545E" w:rsidRDefault="00F32884" w:rsidP="00DF2B2E">
      <w:pPr>
        <w:numPr>
          <w:ilvl w:val="0"/>
          <w:numId w:val="2"/>
        </w:numPr>
        <w:tabs>
          <w:tab w:val="left" w:pos="357"/>
        </w:tabs>
        <w:spacing w:line="235" w:lineRule="auto"/>
        <w:ind w:left="357" w:hanging="357"/>
        <w:jc w:val="both"/>
        <w:rPr>
          <w:rFonts w:ascii="Times New Roman" w:hAnsi="Times New Roman"/>
          <w:sz w:val="24"/>
          <w:szCs w:val="24"/>
          <w:lang w:val="en-US"/>
        </w:rPr>
      </w:pPr>
      <w:r w:rsidRPr="007F545E">
        <w:rPr>
          <w:rFonts w:ascii="Times New Roman" w:hAnsi="Times New Roman"/>
          <w:sz w:val="24"/>
          <w:szCs w:val="24"/>
          <w:lang w:val="en-US"/>
        </w:rPr>
        <w:t>Rakytjansjka, V. D. (2019). Kharkivsjka derzhavna naukova biblioteka imeni V. Gh. Korolenka jak centr osvity ta samorozvytku osobystosti[Kharkiv State Scientific Library named after V. G. Korolenko as a center of education and self-development of the individual]. Korolenkivsjki chytannja 2018. «Biblioteky, arkhivy, muzeji jak centry osvity ta samorozvytku osobystosti»[Korolenko Readings 2018. «Libraries, archives, museums as centers of education and self-development of the individual», Proceedings of the All-Ukrainian Scientific and Practical Conference]. Retrieved from https://ru.calameo.com/read/000632945149d504a9cac[in Ukrainian].</w:t>
      </w:r>
    </w:p>
    <w:p w:rsidR="00F32884" w:rsidRPr="007F545E" w:rsidRDefault="00F32884" w:rsidP="00DF2B2E">
      <w:pPr>
        <w:numPr>
          <w:ilvl w:val="0"/>
          <w:numId w:val="2"/>
        </w:numPr>
        <w:tabs>
          <w:tab w:val="left" w:pos="357"/>
        </w:tabs>
        <w:spacing w:line="235" w:lineRule="auto"/>
        <w:ind w:left="357" w:hanging="357"/>
        <w:jc w:val="both"/>
        <w:rPr>
          <w:rFonts w:ascii="Times New Roman" w:hAnsi="Times New Roman"/>
          <w:sz w:val="24"/>
          <w:szCs w:val="24"/>
          <w:lang w:val="en-US"/>
        </w:rPr>
      </w:pPr>
      <w:r w:rsidRPr="007F545E">
        <w:rPr>
          <w:rFonts w:ascii="Times New Roman" w:hAnsi="Times New Roman"/>
          <w:sz w:val="24"/>
          <w:szCs w:val="24"/>
          <w:lang w:val="en-US"/>
        </w:rPr>
        <w:t>Shkola bibliotechnogho zhurnalista Kharkivsjkoji derzhavnoji naukovoji biblioteky im. V. Gh. Korolenka: blogh [School of Library Journalism of Kharkiv State Scientific Library named after V. G. Korolenko]. Retrieved from http://journalist-library.blogspot.com [in Ukrainian].</w:t>
      </w:r>
    </w:p>
    <w:p w:rsidR="00F32884" w:rsidRPr="007F545E" w:rsidRDefault="00F32884" w:rsidP="00DF2B2E">
      <w:pPr>
        <w:numPr>
          <w:ilvl w:val="0"/>
          <w:numId w:val="2"/>
        </w:numPr>
        <w:tabs>
          <w:tab w:val="left" w:pos="357"/>
        </w:tabs>
        <w:spacing w:line="235" w:lineRule="auto"/>
        <w:ind w:left="357" w:hanging="357"/>
        <w:jc w:val="both"/>
        <w:rPr>
          <w:rFonts w:ascii="Times New Roman" w:hAnsi="Times New Roman"/>
          <w:sz w:val="24"/>
          <w:szCs w:val="24"/>
          <w:lang w:val="en-US"/>
        </w:rPr>
      </w:pPr>
      <w:r w:rsidRPr="007F545E">
        <w:rPr>
          <w:rFonts w:ascii="Times New Roman" w:hAnsi="Times New Roman"/>
          <w:sz w:val="24"/>
          <w:szCs w:val="24"/>
          <w:lang w:val="en-US"/>
        </w:rPr>
        <w:t>Jaroshenko T. O., &amp;Jakushko T. O. (2013). Tekhnologhiji Veb 2.0 dlja bibliotek i korystuvachiv: novi mozhlyvosti rozvytku bibliotechnogho seredovyshha: posib. dlja bibliotekariv za proghr. pidvyshh. Kvalifikaciji [Web 2.0 technologies for libraries and users: new opportunities for the development of the library environment]. Kyiv [in Ukrainian].</w:t>
      </w:r>
    </w:p>
    <w:p w:rsidR="004364B3" w:rsidRPr="007F545E" w:rsidRDefault="004364B3" w:rsidP="00DF2B2E">
      <w:pPr>
        <w:numPr>
          <w:ilvl w:val="0"/>
          <w:numId w:val="2"/>
        </w:numPr>
        <w:tabs>
          <w:tab w:val="left" w:pos="567"/>
        </w:tabs>
        <w:spacing w:line="235" w:lineRule="auto"/>
        <w:ind w:left="426" w:hanging="426"/>
        <w:jc w:val="both"/>
        <w:rPr>
          <w:rFonts w:ascii="Times New Roman" w:hAnsi="Times New Roman"/>
          <w:sz w:val="24"/>
          <w:szCs w:val="24"/>
          <w:lang w:val="en-US"/>
        </w:rPr>
      </w:pPr>
      <w:r w:rsidRPr="007F545E">
        <w:rPr>
          <w:rFonts w:ascii="Times New Roman" w:hAnsi="Times New Roman"/>
          <w:sz w:val="24"/>
          <w:szCs w:val="24"/>
          <w:lang w:val="en-US"/>
        </w:rPr>
        <w:t>ANNEX to the Proposal for a Council Recommendation on Key Competences for Lifelong Learning. Retrieved from https://bit.ly/3jAV82i [in English].</w:t>
      </w:r>
    </w:p>
    <w:p w:rsidR="004364B3" w:rsidRPr="007F545E" w:rsidRDefault="004364B3" w:rsidP="00DF2B2E">
      <w:pPr>
        <w:numPr>
          <w:ilvl w:val="0"/>
          <w:numId w:val="2"/>
        </w:numPr>
        <w:tabs>
          <w:tab w:val="left" w:pos="357"/>
        </w:tabs>
        <w:spacing w:line="235" w:lineRule="auto"/>
        <w:ind w:left="357" w:hanging="357"/>
        <w:jc w:val="both"/>
        <w:rPr>
          <w:rFonts w:ascii="Times New Roman" w:hAnsi="Times New Roman"/>
          <w:sz w:val="24"/>
          <w:szCs w:val="24"/>
          <w:lang w:val="en-US"/>
        </w:rPr>
      </w:pPr>
      <w:r w:rsidRPr="007F545E">
        <w:rPr>
          <w:rFonts w:ascii="Times New Roman" w:hAnsi="Times New Roman"/>
          <w:sz w:val="24"/>
          <w:szCs w:val="24"/>
          <w:lang w:val="en-US"/>
        </w:rPr>
        <w:t>Carretero G. S., Vuorikar R., Puni Y. DigComp 2.1: The Digital Competence, Framework for Citizens with eight proficiency levels and examples of users.Retrieved from https://bit.ly/32VgZvr [in English].</w:t>
      </w:r>
    </w:p>
    <w:p w:rsidR="00F32884" w:rsidRPr="00DF2B2E" w:rsidRDefault="00F32884" w:rsidP="00DF2B2E">
      <w:pPr>
        <w:pStyle w:val="8"/>
        <w:tabs>
          <w:tab w:val="left" w:pos="284"/>
          <w:tab w:val="left" w:pos="357"/>
        </w:tabs>
        <w:spacing w:before="120" w:line="235" w:lineRule="auto"/>
        <w:ind w:firstLine="284"/>
        <w:rPr>
          <w:rFonts w:ascii="Times New Roman" w:eastAsia="Helvetica Neue" w:hAnsi="Times New Roman"/>
          <w:i/>
          <w:color w:val="auto"/>
          <w:sz w:val="24"/>
          <w:szCs w:val="24"/>
          <w:lang w:val="uk-UA"/>
        </w:rPr>
      </w:pPr>
      <w:r w:rsidRPr="00DF2B2E">
        <w:rPr>
          <w:rFonts w:ascii="Times New Roman" w:eastAsia="Helvetica Neue" w:hAnsi="Times New Roman"/>
          <w:i/>
          <w:color w:val="auto"/>
          <w:sz w:val="24"/>
          <w:szCs w:val="24"/>
          <w:lang w:val="uk-UA"/>
        </w:rPr>
        <w:lastRenderedPageBreak/>
        <w:t>Стаття надійшла до редакції 22.08.2020.</w:t>
      </w:r>
    </w:p>
    <w:p w:rsidR="00F32884" w:rsidRPr="00DF2B2E" w:rsidRDefault="00F32884" w:rsidP="00DF2B2E">
      <w:pPr>
        <w:pStyle w:val="8"/>
        <w:tabs>
          <w:tab w:val="left" w:pos="284"/>
          <w:tab w:val="left" w:pos="357"/>
        </w:tabs>
        <w:spacing w:before="120" w:line="235" w:lineRule="auto"/>
        <w:ind w:firstLine="284"/>
        <w:rPr>
          <w:rFonts w:ascii="Times New Roman" w:eastAsia="Helvetica Neue" w:hAnsi="Times New Roman"/>
          <w:i/>
          <w:color w:val="auto"/>
          <w:sz w:val="24"/>
          <w:szCs w:val="24"/>
          <w:lang w:val="uk-UA"/>
        </w:rPr>
      </w:pPr>
      <w:r w:rsidRPr="00DF2B2E">
        <w:rPr>
          <w:rFonts w:ascii="Times New Roman" w:eastAsia="Helvetica Neue" w:hAnsi="Times New Roman"/>
          <w:i/>
          <w:color w:val="auto"/>
          <w:sz w:val="24"/>
          <w:szCs w:val="24"/>
          <w:lang w:val="uk-UA"/>
        </w:rPr>
        <w:t>Received22.08.2020.</w:t>
      </w:r>
    </w:p>
    <w:p w:rsidR="00511630" w:rsidRPr="00DF2B2E" w:rsidRDefault="00F32884" w:rsidP="00DF2B2E">
      <w:pPr>
        <w:pBdr>
          <w:top w:val="single" w:sz="4" w:space="1" w:color="auto"/>
        </w:pBdr>
        <w:tabs>
          <w:tab w:val="left" w:pos="284"/>
          <w:tab w:val="left" w:pos="357"/>
        </w:tabs>
        <w:spacing w:before="120" w:line="235" w:lineRule="auto"/>
        <w:ind w:firstLine="284"/>
        <w:jc w:val="both"/>
        <w:rPr>
          <w:rFonts w:ascii="Times New Roman" w:hAnsi="Times New Roman"/>
          <w:b/>
          <w:iCs/>
          <w:sz w:val="24"/>
          <w:szCs w:val="24"/>
          <w:lang w:val="en-US" w:eastAsia="ru-RU"/>
        </w:rPr>
      </w:pPr>
      <w:r w:rsidRPr="00DF2B2E">
        <w:rPr>
          <w:rFonts w:ascii="Times New Roman" w:hAnsi="Times New Roman"/>
          <w:b/>
          <w:iCs/>
          <w:sz w:val="24"/>
          <w:szCs w:val="24"/>
          <w:lang w:val="en-US" w:eastAsia="ru-RU"/>
        </w:rPr>
        <w:t>Lesіuk O.V., Kodatska N. O, Yatchuk O.M.Formation of Digital Competences Social Communications Specialists</w:t>
      </w:r>
    </w:p>
    <w:p w:rsidR="00C933A2" w:rsidRPr="00DF2B2E" w:rsidRDefault="00C933A2" w:rsidP="00DF2B2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i/>
          <w:color w:val="202124"/>
          <w:sz w:val="24"/>
          <w:szCs w:val="24"/>
          <w:lang w:val="en-US" w:eastAsia="ru-RU"/>
        </w:rPr>
      </w:pPr>
      <w:r w:rsidRPr="00DF2B2E">
        <w:rPr>
          <w:rFonts w:ascii="Times New Roman" w:eastAsia="Times New Roman" w:hAnsi="Times New Roman"/>
          <w:b/>
          <w:i/>
          <w:color w:val="202124"/>
          <w:sz w:val="24"/>
          <w:szCs w:val="24"/>
          <w:lang w:val="en-US" w:eastAsia="ru-RU"/>
        </w:rPr>
        <w:t>The purposeof theresearch</w:t>
      </w:r>
      <w:r w:rsidRPr="00DF2B2E">
        <w:rPr>
          <w:rFonts w:ascii="Times New Roman" w:eastAsia="Times New Roman" w:hAnsi="Times New Roman"/>
          <w:i/>
          <w:color w:val="202124"/>
          <w:sz w:val="24"/>
          <w:szCs w:val="24"/>
          <w:lang w:val="en-US" w:eastAsia="ru-RU"/>
        </w:rPr>
        <w:t xml:space="preserve"> is theoretical substantiation and analysis of scientific and methodological bases of development of non-formal distance education of specialists in the field of social communications and determination of the influence of distance education on the level of digital competences of specialists.</w:t>
      </w:r>
    </w:p>
    <w:p w:rsidR="00C933A2" w:rsidRPr="00DF2B2E" w:rsidRDefault="00C933A2" w:rsidP="00DF2B2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i/>
          <w:color w:val="202124"/>
          <w:sz w:val="24"/>
          <w:szCs w:val="24"/>
          <w:lang w:val="en-US" w:eastAsia="ru-RU"/>
        </w:rPr>
      </w:pPr>
      <w:r w:rsidRPr="00DF2B2E">
        <w:rPr>
          <w:rFonts w:ascii="Times New Roman" w:eastAsia="Times New Roman" w:hAnsi="Times New Roman"/>
          <w:b/>
          <w:i/>
          <w:color w:val="202124"/>
          <w:sz w:val="24"/>
          <w:szCs w:val="24"/>
          <w:lang w:val="en-US" w:eastAsia="ru-RU"/>
        </w:rPr>
        <w:t>Research methodology</w:t>
      </w:r>
      <w:r w:rsidRPr="00DF2B2E">
        <w:rPr>
          <w:rFonts w:ascii="Times New Roman" w:eastAsia="Times New Roman" w:hAnsi="Times New Roman"/>
          <w:i/>
          <w:color w:val="202124"/>
          <w:sz w:val="24"/>
          <w:szCs w:val="24"/>
          <w:lang w:val="en-US" w:eastAsia="ru-RU"/>
        </w:rPr>
        <w:t>. The study uses general scientific methods of research, systematization and grouping of material on new forms, methods and online distance learning services conducted by educational centers and leading libraries; the method of content analysis allowed to conduct a meaningful analysis of training programs and practical courses on the acquisition of digital competencies. The research of content generation in the conditions of convergence (technical, content, professional-functional, organizational, convergence of markets), formation and study of mobile technologies, information socialization and information self-service, creation of infographics, modern media trends that can be applied in the educational process.</w:t>
      </w:r>
    </w:p>
    <w:p w:rsidR="00C933A2" w:rsidRPr="00DF2B2E" w:rsidRDefault="00C933A2" w:rsidP="00DF2B2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i/>
          <w:color w:val="202124"/>
          <w:sz w:val="24"/>
          <w:szCs w:val="24"/>
          <w:lang w:val="en-US" w:eastAsia="ru-RU"/>
        </w:rPr>
      </w:pPr>
      <w:r w:rsidRPr="00DF2B2E">
        <w:rPr>
          <w:rFonts w:ascii="Times New Roman" w:eastAsia="Times New Roman" w:hAnsi="Times New Roman"/>
          <w:b/>
          <w:i/>
          <w:color w:val="202124"/>
          <w:sz w:val="24"/>
          <w:szCs w:val="24"/>
          <w:lang w:val="en-US" w:eastAsia="ru-RU"/>
        </w:rPr>
        <w:t xml:space="preserve">Results. </w:t>
      </w:r>
      <w:r w:rsidRPr="00DF2B2E">
        <w:rPr>
          <w:rFonts w:ascii="Times New Roman" w:eastAsia="Times New Roman" w:hAnsi="Times New Roman"/>
          <w:i/>
          <w:color w:val="202124"/>
          <w:sz w:val="24"/>
          <w:szCs w:val="24"/>
          <w:lang w:val="en-US" w:eastAsia="ru-RU"/>
        </w:rPr>
        <w:t>The formation of digital competencies is inextricably linked with the digitalization of the educational process. Digital technologies contribute to the intensification of the educational process, and the learning process itself becomes mobile, differentiated and personalized. The study identified the impact of the COVID-19 pandemic on accelerating the transition of social and communication institutions to the digital environment. The result is an analysis of current provisions, the essence and prerequisites for the formation of digital competencies in the context of the global trend of digital transformation of society. The main subjects and objects of social and communication infrastructure, which provided a quick response to the challenges of the digital world through the development of online services for users and remote professional development, are considered.</w:t>
      </w:r>
    </w:p>
    <w:p w:rsidR="00C933A2" w:rsidRPr="00DF2B2E" w:rsidRDefault="00C933A2" w:rsidP="00DF2B2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i/>
          <w:color w:val="202124"/>
          <w:sz w:val="24"/>
          <w:szCs w:val="24"/>
          <w:lang w:val="en-US" w:eastAsia="ru-RU"/>
        </w:rPr>
      </w:pPr>
      <w:r w:rsidRPr="00DF2B2E">
        <w:rPr>
          <w:rFonts w:ascii="Times New Roman" w:eastAsia="Times New Roman" w:hAnsi="Times New Roman"/>
          <w:b/>
          <w:i/>
          <w:color w:val="202124"/>
          <w:sz w:val="24"/>
          <w:szCs w:val="24"/>
          <w:lang w:val="en-US" w:eastAsia="ru-RU"/>
        </w:rPr>
        <w:t>Novelty.</w:t>
      </w:r>
      <w:r w:rsidRPr="00DF2B2E">
        <w:rPr>
          <w:rFonts w:ascii="Times New Roman" w:eastAsia="Times New Roman" w:hAnsi="Times New Roman"/>
          <w:i/>
          <w:color w:val="202124"/>
          <w:sz w:val="24"/>
          <w:szCs w:val="24"/>
          <w:lang w:val="en-US" w:eastAsia="ru-RU"/>
        </w:rPr>
        <w:t xml:space="preserve"> The study and analysis of methods for the formation of digital competencies of specialists in the field of mass communication by distance learning has been improved taking into account the latest empirical data of this study</w:t>
      </w:r>
    </w:p>
    <w:p w:rsidR="001B7852" w:rsidRPr="00DF2B2E" w:rsidRDefault="00C933A2" w:rsidP="00DF2B2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i/>
          <w:color w:val="202124"/>
          <w:sz w:val="24"/>
          <w:szCs w:val="24"/>
          <w:lang w:val="en-US" w:eastAsia="ru-RU"/>
        </w:rPr>
      </w:pPr>
      <w:r w:rsidRPr="00DF2B2E">
        <w:rPr>
          <w:rFonts w:ascii="Times New Roman" w:eastAsia="Times New Roman" w:hAnsi="Times New Roman"/>
          <w:b/>
          <w:i/>
          <w:color w:val="202124"/>
          <w:sz w:val="24"/>
          <w:szCs w:val="24"/>
          <w:lang w:val="en-US" w:eastAsia="ru-RU"/>
        </w:rPr>
        <w:t>Practical significance</w:t>
      </w:r>
      <w:r w:rsidRPr="00DF2B2E">
        <w:rPr>
          <w:rFonts w:ascii="Times New Roman" w:eastAsia="Times New Roman" w:hAnsi="Times New Roman"/>
          <w:i/>
          <w:color w:val="202124"/>
          <w:sz w:val="24"/>
          <w:szCs w:val="24"/>
          <w:lang w:val="en-US" w:eastAsia="ru-RU"/>
        </w:rPr>
        <w:t xml:space="preserve"> It is revealed that social and communication institutions play an important role in the formation of the information society. The results of the study can be used in the implementation of the national curriculum for general and professional digital competencies "Action. Digital education </w:t>
      </w:r>
    </w:p>
    <w:p w:rsidR="00F32884" w:rsidRPr="00DF2B2E" w:rsidRDefault="00F32884" w:rsidP="00DF2B2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iCs/>
          <w:sz w:val="24"/>
          <w:szCs w:val="24"/>
          <w:lang w:val="en-US" w:eastAsia="ru-RU"/>
        </w:rPr>
      </w:pPr>
      <w:bookmarkStart w:id="8" w:name="_GoBack"/>
      <w:bookmarkEnd w:id="8"/>
      <w:r w:rsidRPr="00DF2B2E">
        <w:rPr>
          <w:rFonts w:ascii="Times New Roman" w:hAnsi="Times New Roman"/>
          <w:b/>
          <w:i/>
          <w:iCs/>
          <w:sz w:val="24"/>
          <w:szCs w:val="24"/>
          <w:lang w:val="en-US" w:eastAsia="ru-RU"/>
        </w:rPr>
        <w:t>Key words:</w:t>
      </w:r>
      <w:r w:rsidRPr="00DF2B2E">
        <w:rPr>
          <w:rFonts w:ascii="Times New Roman" w:hAnsi="Times New Roman"/>
          <w:i/>
          <w:iCs/>
          <w:sz w:val="24"/>
          <w:szCs w:val="24"/>
          <w:lang w:val="en-US" w:eastAsia="ru-RU"/>
        </w:rPr>
        <w:t xml:space="preserve"> digital competences, digitalization of education, distance learning, distance courses, non-formal education, professional competences, content curator, library journalism.</w:t>
      </w:r>
    </w:p>
    <w:p w:rsidR="00F32884" w:rsidRPr="00DF2B2E" w:rsidRDefault="00F32884" w:rsidP="00DF2B2E">
      <w:pPr>
        <w:tabs>
          <w:tab w:val="left" w:pos="284"/>
          <w:tab w:val="left" w:pos="357"/>
        </w:tabs>
        <w:spacing w:line="235" w:lineRule="auto"/>
        <w:ind w:firstLine="284"/>
        <w:jc w:val="both"/>
        <w:rPr>
          <w:rFonts w:ascii="Times New Roman" w:hAnsi="Times New Roman"/>
          <w:color w:val="FF0000"/>
          <w:sz w:val="24"/>
          <w:szCs w:val="24"/>
          <w:highlight w:val="cyan"/>
          <w:lang w:val="uk-UA"/>
        </w:rPr>
      </w:pPr>
    </w:p>
    <w:p w:rsidR="00F32884" w:rsidRPr="00DF2B2E" w:rsidRDefault="00511630" w:rsidP="00DF2B2E">
      <w:pPr>
        <w:tabs>
          <w:tab w:val="left" w:pos="284"/>
          <w:tab w:val="left" w:pos="357"/>
        </w:tabs>
        <w:spacing w:line="235" w:lineRule="auto"/>
        <w:ind w:firstLine="284"/>
        <w:jc w:val="both"/>
        <w:rPr>
          <w:rFonts w:ascii="Times New Roman" w:hAnsi="Times New Roman"/>
          <w:color w:val="FF0000"/>
          <w:sz w:val="24"/>
          <w:szCs w:val="24"/>
          <w:highlight w:val="cyan"/>
        </w:rPr>
      </w:pPr>
      <w:r w:rsidRPr="00DF2B2E">
        <w:rPr>
          <w:rFonts w:ascii="Times New Roman" w:hAnsi="Times New Roman"/>
          <w:b/>
          <w:sz w:val="24"/>
          <w:szCs w:val="24"/>
        </w:rPr>
        <w:t xml:space="preserve">Лесюк О.В., Кодацкая Н.А., Ятчук О.М. Формирование цифровых компетенций специалистов </w:t>
      </w:r>
      <w:r w:rsidR="00871753" w:rsidRPr="00DF2B2E">
        <w:rPr>
          <w:rFonts w:ascii="Times New Roman" w:hAnsi="Times New Roman"/>
          <w:b/>
          <w:sz w:val="24"/>
          <w:szCs w:val="24"/>
        </w:rPr>
        <w:t xml:space="preserve">сферы </w:t>
      </w:r>
      <w:r w:rsidRPr="00DF2B2E">
        <w:rPr>
          <w:rFonts w:ascii="Times New Roman" w:hAnsi="Times New Roman"/>
          <w:b/>
          <w:sz w:val="24"/>
          <w:szCs w:val="24"/>
        </w:rPr>
        <w:t xml:space="preserve"> социальны</w:t>
      </w:r>
      <w:r w:rsidR="00871753" w:rsidRPr="00DF2B2E">
        <w:rPr>
          <w:rFonts w:ascii="Times New Roman" w:hAnsi="Times New Roman"/>
          <w:b/>
          <w:sz w:val="24"/>
          <w:szCs w:val="24"/>
        </w:rPr>
        <w:t>х</w:t>
      </w:r>
      <w:r w:rsidRPr="00DF2B2E">
        <w:rPr>
          <w:rFonts w:ascii="Times New Roman" w:hAnsi="Times New Roman"/>
          <w:b/>
          <w:sz w:val="24"/>
          <w:szCs w:val="24"/>
        </w:rPr>
        <w:t xml:space="preserve"> коммуникаци</w:t>
      </w:r>
      <w:r w:rsidR="00871753" w:rsidRPr="00DF2B2E">
        <w:rPr>
          <w:rFonts w:ascii="Times New Roman" w:hAnsi="Times New Roman"/>
          <w:b/>
          <w:sz w:val="24"/>
          <w:szCs w:val="24"/>
        </w:rPr>
        <w:t>й</w:t>
      </w:r>
    </w:p>
    <w:p w:rsidR="001B4ECE" w:rsidRPr="00DF2B2E" w:rsidRDefault="001B4ECE" w:rsidP="00DF2B2E">
      <w:pPr>
        <w:jc w:val="both"/>
        <w:rPr>
          <w:rFonts w:ascii="Times New Roman" w:hAnsi="Times New Roman"/>
          <w:i/>
          <w:sz w:val="24"/>
          <w:szCs w:val="24"/>
        </w:rPr>
      </w:pPr>
      <w:r w:rsidRPr="00DF2B2E">
        <w:rPr>
          <w:rFonts w:ascii="Times New Roman" w:hAnsi="Times New Roman"/>
          <w:b/>
          <w:i/>
          <w:sz w:val="24"/>
          <w:szCs w:val="24"/>
        </w:rPr>
        <w:t>Цель исследования</w:t>
      </w:r>
      <w:r w:rsidRPr="00DF2B2E">
        <w:rPr>
          <w:rFonts w:ascii="Times New Roman" w:hAnsi="Times New Roman"/>
          <w:i/>
          <w:sz w:val="24"/>
          <w:szCs w:val="24"/>
        </w:rPr>
        <w:t xml:space="preserve"> - теоретическое обоснование и анализ научно-методических основ развития неформально</w:t>
      </w:r>
      <w:r w:rsidR="00C933A2" w:rsidRPr="00DF2B2E">
        <w:rPr>
          <w:rFonts w:ascii="Times New Roman" w:hAnsi="Times New Roman"/>
          <w:i/>
          <w:sz w:val="24"/>
          <w:szCs w:val="24"/>
        </w:rPr>
        <w:t>го</w:t>
      </w:r>
      <w:r w:rsidRPr="00DF2B2E">
        <w:rPr>
          <w:rFonts w:ascii="Times New Roman" w:hAnsi="Times New Roman"/>
          <w:i/>
          <w:sz w:val="24"/>
          <w:szCs w:val="24"/>
        </w:rPr>
        <w:t xml:space="preserve"> дистанционного образования специалистов отрасли социальных ко</w:t>
      </w:r>
      <w:r w:rsidR="00C933A2" w:rsidRPr="00DF2B2E">
        <w:rPr>
          <w:rFonts w:ascii="Times New Roman" w:hAnsi="Times New Roman"/>
          <w:i/>
          <w:sz w:val="24"/>
          <w:szCs w:val="24"/>
        </w:rPr>
        <w:t>м</w:t>
      </w:r>
      <w:r w:rsidRPr="00DF2B2E">
        <w:rPr>
          <w:rFonts w:ascii="Times New Roman" w:hAnsi="Times New Roman"/>
          <w:i/>
          <w:sz w:val="24"/>
          <w:szCs w:val="24"/>
        </w:rPr>
        <w:t>муникацийи и определения влияния дистанционного образования на уровень цифровых компетенции специалистов.</w:t>
      </w:r>
    </w:p>
    <w:p w:rsidR="001B4ECE" w:rsidRPr="00DF2B2E" w:rsidRDefault="001B4ECE" w:rsidP="00DF2B2E">
      <w:pPr>
        <w:jc w:val="both"/>
        <w:rPr>
          <w:rFonts w:ascii="Times New Roman" w:hAnsi="Times New Roman"/>
          <w:i/>
          <w:sz w:val="24"/>
          <w:szCs w:val="24"/>
        </w:rPr>
      </w:pPr>
      <w:r w:rsidRPr="00DF2B2E">
        <w:rPr>
          <w:rFonts w:ascii="Times New Roman" w:hAnsi="Times New Roman"/>
          <w:b/>
          <w:i/>
          <w:sz w:val="24"/>
          <w:szCs w:val="24"/>
        </w:rPr>
        <w:t>Методология исследования</w:t>
      </w:r>
      <w:r w:rsidRPr="00DF2B2E">
        <w:rPr>
          <w:rFonts w:ascii="Times New Roman" w:hAnsi="Times New Roman"/>
          <w:i/>
          <w:sz w:val="24"/>
          <w:szCs w:val="24"/>
        </w:rPr>
        <w:t>. В исследовании использованы общенаучные методы исследования, систематизаци</w:t>
      </w:r>
      <w:r w:rsidR="00C933A2" w:rsidRPr="00DF2B2E">
        <w:rPr>
          <w:rFonts w:ascii="Times New Roman" w:hAnsi="Times New Roman"/>
          <w:i/>
          <w:sz w:val="24"/>
          <w:szCs w:val="24"/>
        </w:rPr>
        <w:t>я</w:t>
      </w:r>
      <w:r w:rsidRPr="00DF2B2E">
        <w:rPr>
          <w:rFonts w:ascii="Times New Roman" w:hAnsi="Times New Roman"/>
          <w:i/>
          <w:sz w:val="24"/>
          <w:szCs w:val="24"/>
        </w:rPr>
        <w:t xml:space="preserve"> и группировк</w:t>
      </w:r>
      <w:r w:rsidR="00C933A2" w:rsidRPr="00DF2B2E">
        <w:rPr>
          <w:rFonts w:ascii="Times New Roman" w:hAnsi="Times New Roman"/>
          <w:i/>
          <w:sz w:val="24"/>
          <w:szCs w:val="24"/>
        </w:rPr>
        <w:t>а</w:t>
      </w:r>
      <w:r w:rsidRPr="00DF2B2E">
        <w:rPr>
          <w:rFonts w:ascii="Times New Roman" w:hAnsi="Times New Roman"/>
          <w:i/>
          <w:sz w:val="24"/>
          <w:szCs w:val="24"/>
        </w:rPr>
        <w:t xml:space="preserve"> материала </w:t>
      </w:r>
      <w:r w:rsidR="00C933A2" w:rsidRPr="00DF2B2E">
        <w:rPr>
          <w:rFonts w:ascii="Times New Roman" w:hAnsi="Times New Roman"/>
          <w:i/>
          <w:sz w:val="24"/>
          <w:szCs w:val="24"/>
        </w:rPr>
        <w:t xml:space="preserve"> относительно </w:t>
      </w:r>
      <w:r w:rsidRPr="00DF2B2E">
        <w:rPr>
          <w:rFonts w:ascii="Times New Roman" w:hAnsi="Times New Roman"/>
          <w:i/>
          <w:sz w:val="24"/>
          <w:szCs w:val="24"/>
        </w:rPr>
        <w:t>новым форм, методов и онлайн сервисов дистанционного обучения,</w:t>
      </w:r>
      <w:r w:rsidR="00C933A2" w:rsidRPr="00DF2B2E">
        <w:rPr>
          <w:rFonts w:ascii="Times New Roman" w:hAnsi="Times New Roman"/>
          <w:i/>
          <w:sz w:val="24"/>
          <w:szCs w:val="24"/>
        </w:rPr>
        <w:t xml:space="preserve"> которіе </w:t>
      </w:r>
      <w:r w:rsidRPr="00DF2B2E">
        <w:rPr>
          <w:rFonts w:ascii="Times New Roman" w:hAnsi="Times New Roman"/>
          <w:i/>
          <w:sz w:val="24"/>
          <w:szCs w:val="24"/>
        </w:rPr>
        <w:t xml:space="preserve"> проводят образовательные центры и ведущие библиотеки; метод контент-анализа позволил провести содержательный анализ учебных программ и практических курсов по приобретению цифровых компетенций. Проведено исследование генерации контента в условиях конвергенции (технической, контентной, профессионально-функциональной, организационной, конвергенции рынков), формирование и изучение мобильных технологий, информационной социализации и информационного самообслуживания, создание </w:t>
      </w:r>
      <w:r w:rsidRPr="00DF2B2E">
        <w:rPr>
          <w:rFonts w:ascii="Times New Roman" w:hAnsi="Times New Roman"/>
          <w:i/>
          <w:sz w:val="24"/>
          <w:szCs w:val="24"/>
        </w:rPr>
        <w:lastRenderedPageBreak/>
        <w:t>инфографики, отслежена современные медийные тренды, которые можно применить в образовательном процессе.</w:t>
      </w:r>
    </w:p>
    <w:p w:rsidR="001B4ECE" w:rsidRPr="00DF2B2E" w:rsidRDefault="001B4ECE" w:rsidP="00DF2B2E">
      <w:pPr>
        <w:jc w:val="both"/>
        <w:rPr>
          <w:rFonts w:ascii="Times New Roman" w:hAnsi="Times New Roman"/>
          <w:i/>
          <w:sz w:val="24"/>
          <w:szCs w:val="24"/>
        </w:rPr>
      </w:pPr>
      <w:r w:rsidRPr="00DF2B2E">
        <w:rPr>
          <w:rFonts w:ascii="Times New Roman" w:hAnsi="Times New Roman"/>
          <w:b/>
          <w:i/>
          <w:sz w:val="24"/>
          <w:szCs w:val="24"/>
        </w:rPr>
        <w:t>Результаты.</w:t>
      </w:r>
      <w:r w:rsidRPr="00DF2B2E">
        <w:rPr>
          <w:rFonts w:ascii="Times New Roman" w:hAnsi="Times New Roman"/>
          <w:i/>
          <w:sz w:val="24"/>
          <w:szCs w:val="24"/>
        </w:rPr>
        <w:t xml:space="preserve"> Формировани</w:t>
      </w:r>
      <w:r w:rsidR="00C933A2" w:rsidRPr="00DF2B2E">
        <w:rPr>
          <w:rFonts w:ascii="Times New Roman" w:hAnsi="Times New Roman"/>
          <w:i/>
          <w:sz w:val="24"/>
          <w:szCs w:val="24"/>
        </w:rPr>
        <w:t>е</w:t>
      </w:r>
      <w:r w:rsidRPr="00DF2B2E">
        <w:rPr>
          <w:rFonts w:ascii="Times New Roman" w:hAnsi="Times New Roman"/>
          <w:i/>
          <w:sz w:val="24"/>
          <w:szCs w:val="24"/>
        </w:rPr>
        <w:t xml:space="preserve"> цифровых компетенций неразрывно связано с цифровизацией образовательного процесса. Цифровые технологии способствуют интенсификации образовательного процесса, а сам процесс обучения становится мобильным, дифференцированным и персонализированным. В ходе исследования было определено влияние пандемии COVID-19 на ускорение перехода социально-коммуникационных институтов в цифровое среду. Результатом работы является анализ современных положений, сущности и предпосылки формирования цифровых компетенций в контексте развития глобального тренда цифровой трансформации общества. Рассмотрены основные </w:t>
      </w:r>
      <w:r w:rsidR="00C933A2" w:rsidRPr="00DF2B2E">
        <w:rPr>
          <w:rFonts w:ascii="Times New Roman" w:hAnsi="Times New Roman"/>
          <w:i/>
          <w:sz w:val="24"/>
          <w:szCs w:val="24"/>
        </w:rPr>
        <w:t>с</w:t>
      </w:r>
      <w:r w:rsidRPr="00DF2B2E">
        <w:rPr>
          <w:rFonts w:ascii="Times New Roman" w:hAnsi="Times New Roman"/>
          <w:i/>
          <w:sz w:val="24"/>
          <w:szCs w:val="24"/>
        </w:rPr>
        <w:t>убъектам и объекты социально-коммуникационной инфраструктуры, обеспечи</w:t>
      </w:r>
      <w:r w:rsidR="00C933A2" w:rsidRPr="00DF2B2E">
        <w:rPr>
          <w:rFonts w:ascii="Times New Roman" w:hAnsi="Times New Roman"/>
          <w:i/>
          <w:sz w:val="24"/>
          <w:szCs w:val="24"/>
        </w:rPr>
        <w:t xml:space="preserve">вающие </w:t>
      </w:r>
      <w:r w:rsidRPr="00DF2B2E">
        <w:rPr>
          <w:rFonts w:ascii="Times New Roman" w:hAnsi="Times New Roman"/>
          <w:i/>
          <w:sz w:val="24"/>
          <w:szCs w:val="24"/>
        </w:rPr>
        <w:t xml:space="preserve"> быстрое реагирование на вызовы цифрового мира путем развития онлайновых сервисов для пользователей и дистанционного профессионального развития.</w:t>
      </w:r>
    </w:p>
    <w:p w:rsidR="001B4ECE" w:rsidRPr="00DF2B2E" w:rsidRDefault="001B4ECE" w:rsidP="00DF2B2E">
      <w:pPr>
        <w:jc w:val="both"/>
        <w:rPr>
          <w:rFonts w:ascii="Times New Roman" w:hAnsi="Times New Roman"/>
          <w:i/>
          <w:sz w:val="24"/>
          <w:szCs w:val="24"/>
        </w:rPr>
      </w:pPr>
      <w:r w:rsidRPr="00DF2B2E">
        <w:rPr>
          <w:rFonts w:ascii="Times New Roman" w:hAnsi="Times New Roman"/>
          <w:b/>
          <w:i/>
          <w:sz w:val="24"/>
          <w:szCs w:val="24"/>
        </w:rPr>
        <w:t>Новизна</w:t>
      </w:r>
      <w:r w:rsidRPr="00DF2B2E">
        <w:rPr>
          <w:rFonts w:ascii="Times New Roman" w:hAnsi="Times New Roman"/>
          <w:i/>
          <w:sz w:val="24"/>
          <w:szCs w:val="24"/>
        </w:rPr>
        <w:t>. Изучение и анализ методов формирования цифровых компетенций специалистов отрасли массовой коммуникации средствами дистанционного обучения усовершенствована с учетом новейших эмпирических данных этого исследования</w:t>
      </w:r>
    </w:p>
    <w:p w:rsidR="001B4ECE" w:rsidRPr="00DF2B2E" w:rsidRDefault="001B4ECE" w:rsidP="00DF2B2E">
      <w:pPr>
        <w:jc w:val="both"/>
        <w:rPr>
          <w:rFonts w:ascii="Times New Roman" w:hAnsi="Times New Roman"/>
          <w:i/>
          <w:sz w:val="24"/>
          <w:szCs w:val="24"/>
        </w:rPr>
      </w:pPr>
      <w:r w:rsidRPr="00DF2B2E">
        <w:rPr>
          <w:rFonts w:ascii="Times New Roman" w:hAnsi="Times New Roman"/>
          <w:b/>
          <w:i/>
          <w:sz w:val="24"/>
          <w:szCs w:val="24"/>
        </w:rPr>
        <w:t>Практическое значение</w:t>
      </w:r>
      <w:r w:rsidRPr="00DF2B2E">
        <w:rPr>
          <w:rFonts w:ascii="Times New Roman" w:hAnsi="Times New Roman"/>
          <w:i/>
          <w:sz w:val="24"/>
          <w:szCs w:val="24"/>
        </w:rPr>
        <w:t xml:space="preserve"> Выявлено, что социально-коммуникационные институты играют важную роль в формировании информационного общества. Результаты исследования могут быть использованы в части выполнении национальной программы обучения общим и профессиональным цифровым компетенциям «Действие. Цифровая образование».</w:t>
      </w:r>
    </w:p>
    <w:p w:rsidR="00F40941" w:rsidRPr="00DF2B2E" w:rsidRDefault="00511630" w:rsidP="00DF2B2E">
      <w:pPr>
        <w:jc w:val="both"/>
        <w:rPr>
          <w:rFonts w:ascii="Times New Roman" w:hAnsi="Times New Roman"/>
          <w:i/>
          <w:sz w:val="24"/>
          <w:szCs w:val="24"/>
          <w:lang w:val="uk-UA"/>
        </w:rPr>
      </w:pPr>
      <w:r w:rsidRPr="00DF2B2E">
        <w:rPr>
          <w:rFonts w:ascii="Times New Roman" w:hAnsi="Times New Roman"/>
          <w:b/>
          <w:i/>
          <w:sz w:val="24"/>
          <w:szCs w:val="24"/>
        </w:rPr>
        <w:t>Ключевые слова</w:t>
      </w:r>
      <w:r w:rsidRPr="00DF2B2E">
        <w:rPr>
          <w:rFonts w:ascii="Times New Roman" w:hAnsi="Times New Roman"/>
          <w:i/>
          <w:sz w:val="24"/>
          <w:szCs w:val="24"/>
        </w:rPr>
        <w:t>: цифровые</w:t>
      </w:r>
      <w:r w:rsidR="00871753" w:rsidRPr="00DF2B2E">
        <w:rPr>
          <w:rFonts w:ascii="Times New Roman" w:hAnsi="Times New Roman"/>
          <w:i/>
          <w:sz w:val="24"/>
          <w:szCs w:val="24"/>
        </w:rPr>
        <w:t xml:space="preserve"> навыки</w:t>
      </w:r>
      <w:r w:rsidRPr="00DF2B2E">
        <w:rPr>
          <w:rFonts w:ascii="Times New Roman" w:hAnsi="Times New Roman"/>
          <w:i/>
          <w:sz w:val="24"/>
          <w:szCs w:val="24"/>
        </w:rPr>
        <w:t xml:space="preserve">, </w:t>
      </w:r>
      <w:r w:rsidR="000A7E84" w:rsidRPr="00DF2B2E">
        <w:rPr>
          <w:rFonts w:ascii="Times New Roman" w:hAnsi="Times New Roman"/>
          <w:i/>
          <w:sz w:val="24"/>
          <w:szCs w:val="24"/>
        </w:rPr>
        <w:t>цифровитизация  образования,</w:t>
      </w:r>
      <w:r w:rsidRPr="00DF2B2E">
        <w:rPr>
          <w:rFonts w:ascii="Times New Roman" w:hAnsi="Times New Roman"/>
          <w:i/>
          <w:sz w:val="24"/>
          <w:szCs w:val="24"/>
        </w:rPr>
        <w:t xml:space="preserve"> дистанционное обучение, дистанционные курсы, неформальное образование, профессиональные компетенции, куратор контента, библиотечная журналистика</w:t>
      </w:r>
      <w:r w:rsidRPr="00DF2B2E">
        <w:rPr>
          <w:rFonts w:ascii="Times New Roman" w:hAnsi="Times New Roman"/>
          <w:i/>
          <w:sz w:val="24"/>
          <w:szCs w:val="24"/>
          <w:lang w:val="uk-UA"/>
        </w:rPr>
        <w:t>.</w:t>
      </w:r>
    </w:p>
    <w:sectPr w:rsidR="00F40941" w:rsidRPr="00DF2B2E" w:rsidSect="001404B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AA4" w:rsidRDefault="00090AA4" w:rsidP="00F32884">
      <w:r>
        <w:separator/>
      </w:r>
    </w:p>
  </w:endnote>
  <w:endnote w:type="continuationSeparator" w:id="1">
    <w:p w:rsidR="00090AA4" w:rsidRDefault="00090AA4" w:rsidP="00F328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Neue">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AA4" w:rsidRDefault="00090AA4" w:rsidP="00F32884">
      <w:r>
        <w:separator/>
      </w:r>
    </w:p>
  </w:footnote>
  <w:footnote w:type="continuationSeparator" w:id="1">
    <w:p w:rsidR="00090AA4" w:rsidRDefault="00090AA4" w:rsidP="00F32884">
      <w:r>
        <w:continuationSeparator/>
      </w:r>
    </w:p>
  </w:footnote>
  <w:footnote w:id="2">
    <w:p w:rsidR="002669D8" w:rsidRPr="00C070E8" w:rsidRDefault="002669D8" w:rsidP="002669D8">
      <w:pPr>
        <w:pStyle w:val="a3"/>
        <w:ind w:firstLine="284"/>
        <w:rPr>
          <w:rFonts w:ascii="Arial" w:hAnsi="Arial"/>
          <w:sz w:val="16"/>
          <w:lang w:val="uk-UA"/>
        </w:rPr>
      </w:pPr>
      <w:r>
        <w:rPr>
          <w:rFonts w:ascii="Arial" w:hAnsi="Arial"/>
          <w:sz w:val="16"/>
        </w:rPr>
        <w:t xml:space="preserve">© </w:t>
      </w:r>
      <w:r>
        <w:rPr>
          <w:rFonts w:ascii="Arial" w:hAnsi="Arial"/>
          <w:sz w:val="16"/>
          <w:lang w:val="uk-UA"/>
        </w:rPr>
        <w:t>Лесюк</w:t>
      </w:r>
      <w:r w:rsidRPr="00C070E8">
        <w:rPr>
          <w:rFonts w:ascii="Arial" w:hAnsi="Arial"/>
          <w:sz w:val="16"/>
          <w:lang w:val="uk-UA"/>
        </w:rPr>
        <w:t> </w:t>
      </w:r>
      <w:r>
        <w:rPr>
          <w:rFonts w:ascii="Arial" w:hAnsi="Arial"/>
          <w:sz w:val="16"/>
          <w:lang w:val="uk-UA"/>
        </w:rPr>
        <w:t>О</w:t>
      </w:r>
      <w:r w:rsidRPr="00C070E8">
        <w:rPr>
          <w:rFonts w:ascii="Arial" w:hAnsi="Arial"/>
          <w:sz w:val="16"/>
          <w:lang w:val="uk-UA"/>
        </w:rPr>
        <w:t>. </w:t>
      </w:r>
      <w:r>
        <w:rPr>
          <w:rFonts w:ascii="Arial" w:hAnsi="Arial"/>
          <w:sz w:val="16"/>
          <w:lang w:val="uk-UA"/>
        </w:rPr>
        <w:t>В</w:t>
      </w:r>
      <w:r w:rsidRPr="00C070E8">
        <w:rPr>
          <w:rFonts w:ascii="Arial" w:hAnsi="Arial"/>
          <w:sz w:val="16"/>
          <w:lang w:val="uk-UA"/>
        </w:rPr>
        <w:t>.,</w:t>
      </w:r>
      <w:r>
        <w:rPr>
          <w:rFonts w:ascii="Arial" w:hAnsi="Arial"/>
          <w:sz w:val="16"/>
          <w:lang w:val="uk-UA"/>
        </w:rPr>
        <w:t xml:space="preserve"> Кодацька Н. О., Ятчук О. </w:t>
      </w:r>
      <w:r w:rsidRPr="00C070E8">
        <w:rPr>
          <w:rFonts w:ascii="Arial" w:hAnsi="Arial"/>
          <w:sz w:val="16"/>
          <w:lang w:val="uk-UA"/>
        </w:rPr>
        <w:t>М.,20</w:t>
      </w:r>
      <w:r>
        <w:rPr>
          <w:rFonts w:ascii="Arial" w:hAnsi="Arial"/>
          <w:sz w:val="16"/>
          <w:lang w:val="uk-UA"/>
        </w:rPr>
        <w:t>20</w:t>
      </w:r>
    </w:p>
  </w:footnote>
  <w:footnote w:id="3">
    <w:p w:rsidR="00F32884" w:rsidRPr="003339AF" w:rsidRDefault="00F32884" w:rsidP="00F32884">
      <w:pPr>
        <w:pStyle w:val="a3"/>
        <w:jc w:val="both"/>
        <w:rPr>
          <w:rFonts w:ascii="Arial" w:hAnsi="Arial" w:cs="Arial"/>
          <w:sz w:val="16"/>
          <w:szCs w:val="16"/>
          <w:lang w:val="uk-UA"/>
        </w:rPr>
      </w:pPr>
      <w:r w:rsidRPr="00F379D4">
        <w:rPr>
          <w:rStyle w:val="a5"/>
          <w:rFonts w:ascii="Arial" w:hAnsi="Arial" w:cs="Arial"/>
          <w:sz w:val="16"/>
          <w:szCs w:val="16"/>
        </w:rPr>
        <w:footnoteRef/>
      </w:r>
      <w:r w:rsidRPr="00F379D4">
        <w:rPr>
          <w:rFonts w:ascii="Arial" w:hAnsi="Arial" w:cs="Arial"/>
          <w:sz w:val="16"/>
          <w:szCs w:val="16"/>
        </w:rPr>
        <w:t xml:space="preserve"> Авто</w:t>
      </w:r>
      <w:r>
        <w:rPr>
          <w:rFonts w:ascii="Arial" w:hAnsi="Arial" w:cs="Arial"/>
          <w:sz w:val="16"/>
          <w:szCs w:val="16"/>
        </w:rPr>
        <w:t>рка статті</w:t>
      </w:r>
      <w:r w:rsidRPr="00F379D4">
        <w:rPr>
          <w:rFonts w:ascii="Arial" w:hAnsi="Arial" w:cs="Arial"/>
          <w:sz w:val="16"/>
          <w:szCs w:val="16"/>
        </w:rPr>
        <w:t xml:space="preserve"> Лесюк О. В. брала участь у ІХ Всеукраїнській (з міжнародною участю) онлайн школі бібліотечног</w:t>
      </w:r>
      <w:r>
        <w:rPr>
          <w:rFonts w:ascii="Arial" w:hAnsi="Arial" w:cs="Arial"/>
          <w:sz w:val="16"/>
          <w:szCs w:val="16"/>
        </w:rPr>
        <w:t>о журналіста (15–30 червня 2020</w:t>
      </w:r>
      <w:r>
        <w:rPr>
          <w:rFonts w:ascii="Arial" w:hAnsi="Arial" w:cs="Arial"/>
          <w:sz w:val="16"/>
          <w:szCs w:val="16"/>
          <w:lang w:val="uk-UA"/>
        </w:rPr>
        <w:t> </w:t>
      </w:r>
      <w:r w:rsidRPr="00F379D4">
        <w:rPr>
          <w:rFonts w:ascii="Arial" w:hAnsi="Arial" w:cs="Arial"/>
          <w:sz w:val="16"/>
          <w:szCs w:val="16"/>
        </w:rPr>
        <w:t>р.)</w:t>
      </w:r>
      <w:r>
        <w:rPr>
          <w:rFonts w:ascii="Arial" w:hAnsi="Arial" w:cs="Arial"/>
          <w:sz w:val="16"/>
          <w:szCs w:val="16"/>
          <w:lang w:val="uk-U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0732B"/>
    <w:multiLevelType w:val="hybridMultilevel"/>
    <w:tmpl w:val="006EED6E"/>
    <w:lvl w:ilvl="0" w:tplc="DD1C22B2">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7EB83956"/>
    <w:multiLevelType w:val="hybridMultilevel"/>
    <w:tmpl w:val="9C444F5A"/>
    <w:lvl w:ilvl="0" w:tplc="1C72AC6A">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32884"/>
    <w:rsid w:val="0003150A"/>
    <w:rsid w:val="00076A1E"/>
    <w:rsid w:val="00087B99"/>
    <w:rsid w:val="00090AA4"/>
    <w:rsid w:val="000A7E84"/>
    <w:rsid w:val="00115CBA"/>
    <w:rsid w:val="001404B9"/>
    <w:rsid w:val="001B4ECE"/>
    <w:rsid w:val="001B7852"/>
    <w:rsid w:val="001D1A45"/>
    <w:rsid w:val="001E4E9B"/>
    <w:rsid w:val="002669D8"/>
    <w:rsid w:val="002737C7"/>
    <w:rsid w:val="00282550"/>
    <w:rsid w:val="002974ED"/>
    <w:rsid w:val="00354511"/>
    <w:rsid w:val="003F4F41"/>
    <w:rsid w:val="004364B3"/>
    <w:rsid w:val="00511630"/>
    <w:rsid w:val="00514A43"/>
    <w:rsid w:val="00517AAE"/>
    <w:rsid w:val="005B3106"/>
    <w:rsid w:val="005F4316"/>
    <w:rsid w:val="00642AAC"/>
    <w:rsid w:val="006B0594"/>
    <w:rsid w:val="007173A7"/>
    <w:rsid w:val="007B100F"/>
    <w:rsid w:val="007F545E"/>
    <w:rsid w:val="007F6366"/>
    <w:rsid w:val="00811C4C"/>
    <w:rsid w:val="00812A95"/>
    <w:rsid w:val="00871753"/>
    <w:rsid w:val="008D291A"/>
    <w:rsid w:val="00900CBF"/>
    <w:rsid w:val="00953424"/>
    <w:rsid w:val="009C0386"/>
    <w:rsid w:val="00A0707C"/>
    <w:rsid w:val="00A600AC"/>
    <w:rsid w:val="00B018A4"/>
    <w:rsid w:val="00B10A9F"/>
    <w:rsid w:val="00B37CDD"/>
    <w:rsid w:val="00BC110F"/>
    <w:rsid w:val="00C4193D"/>
    <w:rsid w:val="00C627E8"/>
    <w:rsid w:val="00C933A2"/>
    <w:rsid w:val="00CF63A6"/>
    <w:rsid w:val="00D417CE"/>
    <w:rsid w:val="00D538D3"/>
    <w:rsid w:val="00DA5446"/>
    <w:rsid w:val="00DC250A"/>
    <w:rsid w:val="00DD3134"/>
    <w:rsid w:val="00DF2B2E"/>
    <w:rsid w:val="00E047AB"/>
    <w:rsid w:val="00E239D3"/>
    <w:rsid w:val="00E676E9"/>
    <w:rsid w:val="00E80782"/>
    <w:rsid w:val="00F32884"/>
    <w:rsid w:val="00F40941"/>
    <w:rsid w:val="00F545B2"/>
    <w:rsid w:val="00F613AC"/>
    <w:rsid w:val="00FB2541"/>
    <w:rsid w:val="00FC5479"/>
    <w:rsid w:val="00FD1357"/>
    <w:rsid w:val="00FE31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884"/>
    <w:pPr>
      <w:spacing w:after="0" w:line="240" w:lineRule="auto"/>
    </w:pPr>
    <w:rPr>
      <w:rFonts w:ascii="Calibri" w:eastAsia="Calibri" w:hAnsi="Calibri" w:cs="Times New Roman"/>
    </w:rPr>
  </w:style>
  <w:style w:type="paragraph" w:styleId="2">
    <w:name w:val="heading 2"/>
    <w:basedOn w:val="a"/>
    <w:next w:val="a"/>
    <w:link w:val="20"/>
    <w:uiPriority w:val="9"/>
    <w:semiHidden/>
    <w:unhideWhenUsed/>
    <w:qFormat/>
    <w:rsid w:val="00F328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3288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32884"/>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aliases w:val=" Знак12 Знак, Знак12"/>
    <w:basedOn w:val="a"/>
    <w:next w:val="a"/>
    <w:link w:val="80"/>
    <w:qFormat/>
    <w:rsid w:val="00F32884"/>
    <w:pPr>
      <w:keepNext/>
      <w:keepLines/>
      <w:spacing w:before="200" w:line="360" w:lineRule="auto"/>
      <w:ind w:firstLine="709"/>
      <w:jc w:val="both"/>
      <w:outlineLvl w:val="7"/>
    </w:pPr>
    <w:rPr>
      <w:rFonts w:ascii="Cambria" w:eastAsia="Times New Roman"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aliases w:val=" Знак12 Знак Знак, Знак12 Знак1"/>
    <w:basedOn w:val="a0"/>
    <w:link w:val="8"/>
    <w:rsid w:val="00F32884"/>
    <w:rPr>
      <w:rFonts w:ascii="Cambria" w:eastAsia="Times New Roman" w:hAnsi="Cambria" w:cs="Times New Roman"/>
      <w:color w:val="404040"/>
      <w:sz w:val="20"/>
      <w:szCs w:val="20"/>
    </w:rPr>
  </w:style>
  <w:style w:type="paragraph" w:customStyle="1" w:styleId="22222">
    <w:name w:val="22222"/>
    <w:basedOn w:val="2"/>
    <w:qFormat/>
    <w:rsid w:val="00F32884"/>
    <w:pPr>
      <w:suppressAutoHyphens/>
      <w:spacing w:before="240" w:after="60"/>
    </w:pPr>
    <w:rPr>
      <w:rFonts w:ascii="Arial" w:eastAsia="Times New Roman" w:hAnsi="Arial" w:cs="Times New Roman"/>
      <w:b w:val="0"/>
      <w:color w:val="auto"/>
      <w:sz w:val="22"/>
    </w:rPr>
  </w:style>
  <w:style w:type="paragraph" w:customStyle="1" w:styleId="33333">
    <w:name w:val="33333"/>
    <w:basedOn w:val="3"/>
    <w:qFormat/>
    <w:rsid w:val="00F32884"/>
    <w:pPr>
      <w:spacing w:before="120" w:after="120"/>
      <w:jc w:val="right"/>
    </w:pPr>
    <w:rPr>
      <w:rFonts w:ascii="Arial" w:eastAsia="Times New Roman" w:hAnsi="Arial" w:cs="Times New Roman"/>
      <w:i/>
      <w:color w:val="auto"/>
    </w:rPr>
  </w:style>
  <w:style w:type="paragraph" w:customStyle="1" w:styleId="44444">
    <w:name w:val="44444"/>
    <w:basedOn w:val="4"/>
    <w:qFormat/>
    <w:rsid w:val="00F32884"/>
    <w:pPr>
      <w:suppressAutoHyphens/>
      <w:spacing w:before="240" w:after="240"/>
    </w:pPr>
    <w:rPr>
      <w:rFonts w:ascii="Arial" w:eastAsia="Times New Roman" w:hAnsi="Arial" w:cs="Times New Roman"/>
      <w:i w:val="0"/>
      <w:iCs w:val="0"/>
      <w:caps/>
      <w:color w:val="auto"/>
      <w:szCs w:val="28"/>
      <w:lang w:eastAsia="uk-UA"/>
    </w:rPr>
  </w:style>
  <w:style w:type="paragraph" w:styleId="a3">
    <w:name w:val="footnote text"/>
    <w:aliases w:val="Текст сноски Знак2,Текст сноски Знак1 Знак,Текст сноски Знак2 Знак Знак,Текст сноски Знак1 Знак Знак Знак,Текст сноски Знак Знак Знак Знак Знак Знак Знак,Текст сноски Знак Знак Знак1 Знак Знак Знак,Текст сноски Знак2 Знак1 Знак"/>
    <w:basedOn w:val="a"/>
    <w:link w:val="a4"/>
    <w:uiPriority w:val="99"/>
    <w:rsid w:val="00F32884"/>
    <w:rPr>
      <w:lang w:eastAsia="ru-RU"/>
    </w:rPr>
  </w:style>
  <w:style w:type="character" w:customStyle="1" w:styleId="a4">
    <w:name w:val="Текст сноски Знак"/>
    <w:aliases w:val="Текст сноски Знак2 Знак,Текст сноски Знак1 Знак Знак,Текст сноски Знак2 Знак Знак Знак,Текст сноски Знак1 Знак Знак Знак Знак,Текст сноски Знак Знак Знак Знак Знак Знак Знак Знак,Текст сноски Знак Знак Знак1 Знак Знак Знак Знак"/>
    <w:basedOn w:val="a0"/>
    <w:link w:val="a3"/>
    <w:uiPriority w:val="99"/>
    <w:rsid w:val="00F32884"/>
    <w:rPr>
      <w:rFonts w:ascii="Calibri" w:eastAsia="Calibri" w:hAnsi="Calibri" w:cs="Times New Roman"/>
      <w:lang w:eastAsia="ru-RU"/>
    </w:rPr>
  </w:style>
  <w:style w:type="character" w:styleId="a5">
    <w:name w:val="footnote reference"/>
    <w:uiPriority w:val="99"/>
    <w:rsid w:val="00F32884"/>
    <w:rPr>
      <w:rFonts w:cs="Times New Roman"/>
      <w:vertAlign w:val="superscript"/>
    </w:rPr>
  </w:style>
  <w:style w:type="paragraph" w:customStyle="1" w:styleId="2222221">
    <w:name w:val="222222_1"/>
    <w:basedOn w:val="22222"/>
    <w:qFormat/>
    <w:rsid w:val="00F32884"/>
    <w:pPr>
      <w:spacing w:before="0" w:after="120"/>
    </w:pPr>
  </w:style>
  <w:style w:type="paragraph" w:customStyle="1" w:styleId="333331">
    <w:name w:val="333331"/>
    <w:basedOn w:val="a"/>
    <w:qFormat/>
    <w:rsid w:val="00F32884"/>
    <w:pPr>
      <w:tabs>
        <w:tab w:val="left" w:pos="284"/>
        <w:tab w:val="left" w:pos="357"/>
      </w:tabs>
      <w:ind w:firstLine="284"/>
      <w:jc w:val="right"/>
    </w:pPr>
    <w:rPr>
      <w:rFonts w:ascii="Arial" w:eastAsia="Times New Roman" w:hAnsi="Arial"/>
      <w:i/>
      <w:color w:val="000000"/>
      <w:sz w:val="20"/>
      <w:szCs w:val="18"/>
      <w:lang w:val="en-US" w:eastAsia="ru-RU"/>
    </w:rPr>
  </w:style>
  <w:style w:type="character" w:customStyle="1" w:styleId="20">
    <w:name w:val="Заголовок 2 Знак"/>
    <w:basedOn w:val="a0"/>
    <w:link w:val="2"/>
    <w:uiPriority w:val="9"/>
    <w:semiHidden/>
    <w:rsid w:val="00F3288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3288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32884"/>
    <w:rPr>
      <w:rFonts w:asciiTheme="majorHAnsi" w:eastAsiaTheme="majorEastAsia" w:hAnsiTheme="majorHAnsi" w:cstheme="majorBidi"/>
      <w:b/>
      <w:bCs/>
      <w:i/>
      <w:iCs/>
      <w:color w:val="4F81BD" w:themeColor="accent1"/>
    </w:rPr>
  </w:style>
  <w:style w:type="paragraph" w:styleId="a6">
    <w:name w:val="Normal (Web)"/>
    <w:basedOn w:val="a"/>
    <w:uiPriority w:val="99"/>
    <w:unhideWhenUsed/>
    <w:rsid w:val="00354511"/>
    <w:pPr>
      <w:spacing w:before="100" w:beforeAutospacing="1" w:after="100" w:afterAutospacing="1"/>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8637317">
      <w:bodyDiv w:val="1"/>
      <w:marLeft w:val="0"/>
      <w:marRight w:val="0"/>
      <w:marTop w:val="0"/>
      <w:marBottom w:val="0"/>
      <w:divBdr>
        <w:top w:val="none" w:sz="0" w:space="0" w:color="auto"/>
        <w:left w:val="none" w:sz="0" w:space="0" w:color="auto"/>
        <w:bottom w:val="none" w:sz="0" w:space="0" w:color="auto"/>
        <w:right w:val="none" w:sz="0" w:space="0" w:color="auto"/>
      </w:divBdr>
    </w:div>
    <w:div w:id="515192956">
      <w:bodyDiv w:val="1"/>
      <w:marLeft w:val="0"/>
      <w:marRight w:val="0"/>
      <w:marTop w:val="0"/>
      <w:marBottom w:val="0"/>
      <w:divBdr>
        <w:top w:val="none" w:sz="0" w:space="0" w:color="auto"/>
        <w:left w:val="none" w:sz="0" w:space="0" w:color="auto"/>
        <w:bottom w:val="none" w:sz="0" w:space="0" w:color="auto"/>
        <w:right w:val="none" w:sz="0" w:space="0" w:color="auto"/>
      </w:divBdr>
    </w:div>
    <w:div w:id="1941790153">
      <w:bodyDiv w:val="1"/>
      <w:marLeft w:val="0"/>
      <w:marRight w:val="0"/>
      <w:marTop w:val="0"/>
      <w:marBottom w:val="0"/>
      <w:divBdr>
        <w:top w:val="none" w:sz="0" w:space="0" w:color="auto"/>
        <w:left w:val="none" w:sz="0" w:space="0" w:color="auto"/>
        <w:bottom w:val="none" w:sz="0" w:space="0" w:color="auto"/>
        <w:right w:val="none" w:sz="0" w:space="0" w:color="auto"/>
      </w:divBdr>
    </w:div>
    <w:div w:id="210942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4062</Words>
  <Characters>23159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dc:creator>
  <cp:lastModifiedBy>User</cp:lastModifiedBy>
  <cp:revision>10</cp:revision>
  <dcterms:created xsi:type="dcterms:W3CDTF">2020-12-21T17:29:00Z</dcterms:created>
  <dcterms:modified xsi:type="dcterms:W3CDTF">2021-01-11T10:13:00Z</dcterms:modified>
</cp:coreProperties>
</file>